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ajorEastAsia" w:hAnsiTheme="minorHAnsi" w:cstheme="minorHAnsi"/>
          <w:vanish/>
        </w:rPr>
        <w:id w:val="84194560"/>
        <w:docPartObj>
          <w:docPartGallery w:val="Cover Pages"/>
          <w:docPartUnique/>
        </w:docPartObj>
      </w:sdtPr>
      <w:sdtEndPr>
        <w:rPr>
          <w:rFonts w:eastAsiaTheme="minorHAnsi"/>
        </w:rPr>
      </w:sdtEndPr>
      <w:sdtContent>
        <w:p w14:paraId="62EAED48" w14:textId="10649A02" w:rsidR="00305561" w:rsidRPr="0019461F" w:rsidRDefault="00305561" w:rsidP="00A331E0">
          <w:pPr>
            <w:rPr>
              <w:rFonts w:asciiTheme="minorHAnsi" w:hAnsiTheme="minorHAnsi" w:cstheme="minorHAnsi"/>
              <w:noProof/>
            </w:rPr>
          </w:pPr>
        </w:p>
        <w:p w14:paraId="6B11F469" w14:textId="537E5CE9" w:rsidR="00D47EEF" w:rsidRPr="0019461F" w:rsidRDefault="00B15748" w:rsidP="002158A2">
          <w:pPr>
            <w:rPr>
              <w:rFonts w:asciiTheme="minorHAnsi" w:hAnsiTheme="minorHAnsi" w:cstheme="minorHAnsi"/>
            </w:rPr>
          </w:pPr>
          <w:r w:rsidRPr="0019461F">
            <w:rPr>
              <w:rFonts w:asciiTheme="minorHAnsi" w:hAnsiTheme="minorHAnsi" w:cstheme="minorHAnsi"/>
              <w:noProof/>
            </w:rPr>
            <mc:AlternateContent>
              <mc:Choice Requires="wps">
                <w:drawing>
                  <wp:anchor distT="0" distB="0" distL="114300" distR="114300" simplePos="0" relativeHeight="251657216" behindDoc="0" locked="0" layoutInCell="1" allowOverlap="1" wp14:anchorId="5A1988C8" wp14:editId="71EDC14B">
                    <wp:simplePos x="0" y="0"/>
                    <wp:positionH relativeFrom="margin">
                      <wp:posOffset>-217805</wp:posOffset>
                    </wp:positionH>
                    <wp:positionV relativeFrom="margin">
                      <wp:posOffset>2728595</wp:posOffset>
                    </wp:positionV>
                    <wp:extent cx="6685915" cy="1424940"/>
                    <wp:effectExtent l="0" t="0" r="635" b="3810"/>
                    <wp:wrapSquare wrapText="bothSides"/>
                    <wp:docPr id="6" name="Text Box 6"/>
                    <wp:cNvGraphicFramePr/>
                    <a:graphic xmlns:a="http://schemas.openxmlformats.org/drawingml/2006/main">
                      <a:graphicData uri="http://schemas.microsoft.com/office/word/2010/wordprocessingShape">
                        <wps:wsp>
                          <wps:cNvSpPr txBox="1"/>
                          <wps:spPr>
                            <a:xfrm>
                              <a:off x="0" y="0"/>
                              <a:ext cx="6685915" cy="14249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6C837B3" w14:textId="77777777" w:rsidR="0084037D" w:rsidRDefault="0084037D" w:rsidP="000D1CB3">
                                <w:pPr>
                                  <w:jc w:val="center"/>
                                  <w:rPr>
                                    <w:rFonts w:cs="Arial"/>
                                    <w:b/>
                                    <w:color w:val="0000FF"/>
                                    <w:sz w:val="40"/>
                                    <w:szCs w:val="56"/>
                                    <w:lang w:val="ka-GE"/>
                                  </w:rPr>
                                </w:pPr>
                              </w:p>
                              <w:p w14:paraId="53605974" w14:textId="414EA54B" w:rsidR="002E7753" w:rsidRPr="0084037D" w:rsidRDefault="00027345" w:rsidP="000D1CB3">
                                <w:pPr>
                                  <w:jc w:val="center"/>
                                  <w:rPr>
                                    <w:rFonts w:cs="Arial"/>
                                    <w:b/>
                                    <w:color w:val="0000FF"/>
                                    <w:sz w:val="40"/>
                                    <w:szCs w:val="56"/>
                                    <w:lang w:val="ka-GE"/>
                                  </w:rPr>
                                </w:pPr>
                                <w:r>
                                  <w:rPr>
                                    <w:rFonts w:cs="Arial"/>
                                    <w:b/>
                                    <w:color w:val="0000FF"/>
                                    <w:sz w:val="40"/>
                                    <w:szCs w:val="56"/>
                                    <w:lang w:val="ka-GE"/>
                                  </w:rPr>
                                  <w:t xml:space="preserve">300 კვა </w:t>
                                </w:r>
                                <w:r w:rsidR="002E7753" w:rsidRPr="0084037D">
                                  <w:rPr>
                                    <w:rFonts w:cs="Arial"/>
                                    <w:b/>
                                    <w:color w:val="0000FF"/>
                                    <w:sz w:val="40"/>
                                    <w:szCs w:val="56"/>
                                    <w:lang w:val="ka-GE"/>
                                  </w:rPr>
                                  <w:t>დიზელ-</w:t>
                                </w:r>
                                <w:r w:rsidR="00EB5BA2" w:rsidRPr="0084037D">
                                  <w:rPr>
                                    <w:rFonts w:cs="Arial"/>
                                    <w:b/>
                                    <w:color w:val="0000FF"/>
                                    <w:sz w:val="40"/>
                                    <w:szCs w:val="56"/>
                                    <w:lang w:val="ka-GE"/>
                                  </w:rPr>
                                  <w:t>გენერატორის</w:t>
                                </w:r>
                                <w:r>
                                  <w:rPr>
                                    <w:rFonts w:cs="Arial"/>
                                    <w:b/>
                                    <w:color w:val="0000FF"/>
                                    <w:sz w:val="40"/>
                                    <w:szCs w:val="56"/>
                                    <w:lang w:val="ka-GE"/>
                                  </w:rPr>
                                  <w:t xml:space="preserve"> და 100 კვა </w:t>
                                </w:r>
                                <w:r>
                                  <w:rPr>
                                    <w:rFonts w:cs="Arial"/>
                                    <w:b/>
                                    <w:color w:val="0000FF"/>
                                    <w:sz w:val="40"/>
                                    <w:szCs w:val="56"/>
                                  </w:rPr>
                                  <w:t>UPS-</w:t>
                                </w:r>
                                <w:r>
                                  <w:rPr>
                                    <w:rFonts w:cs="Arial"/>
                                    <w:b/>
                                    <w:color w:val="0000FF"/>
                                    <w:sz w:val="40"/>
                                    <w:szCs w:val="56"/>
                                    <w:lang w:val="ka-GE"/>
                                  </w:rPr>
                                  <w:t xml:space="preserve">ის (უწყვეტი კვების წყარო) </w:t>
                                </w:r>
                                <w:r w:rsidR="002E7753" w:rsidRPr="0084037D">
                                  <w:rPr>
                                    <w:rFonts w:cs="Arial"/>
                                    <w:b/>
                                    <w:color w:val="0000FF"/>
                                    <w:sz w:val="40"/>
                                    <w:szCs w:val="56"/>
                                    <w:lang w:val="ka-GE"/>
                                  </w:rPr>
                                  <w:t>მიწოდება და მონტაჟი</w:t>
                                </w:r>
                              </w:p>
                              <w:p w14:paraId="573A4337" w14:textId="77777777" w:rsidR="002E7753" w:rsidRPr="00C46668" w:rsidRDefault="002E7753" w:rsidP="000D1CB3">
                                <w:pPr>
                                  <w:jc w:val="center"/>
                                  <w:rPr>
                                    <w:b/>
                                    <w:color w:val="E36C0A" w:themeColor="accent6" w:themeShade="BF"/>
                                    <w:sz w:val="44"/>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1988C8" id="_x0000_t202" coordsize="21600,21600" o:spt="202" path="m,l,21600r21600,l21600,xe">
                    <v:stroke joinstyle="miter"/>
                    <v:path gradientshapeok="t" o:connecttype="rect"/>
                  </v:shapetype>
                  <v:shape id="Text Box 6" o:spid="_x0000_s1026" type="#_x0000_t202" style="position:absolute;left:0;text-align:left;margin-left:-17.15pt;margin-top:214.85pt;width:526.45pt;height:112.2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" fillcolor="white [3201]" stroked="f" strokeweight=".5pt">
                    <v:textbox>
                      <w:txbxContent>
                        <w:p w14:paraId="66C837B3" w14:textId="77777777" w:rsidR="0084037D" w:rsidRDefault="0084037D" w:rsidP="000D1CB3">
                          <w:pPr>
                            <w:jc w:val="center"/>
                            <w:rPr>
                              <w:rFonts w:cs="Arial"/>
                              <w:b/>
                              <w:color w:val="0000FF"/>
                              <w:sz w:val="40"/>
                              <w:szCs w:val="56"/>
                              <w:lang w:val="ka-GE"/>
                            </w:rPr>
                          </w:pPr>
                        </w:p>
                        <w:p w14:paraId="53605974" w14:textId="414EA54B" w:rsidR="002E7753" w:rsidRPr="0084037D" w:rsidRDefault="00027345" w:rsidP="000D1CB3">
                          <w:pPr>
                            <w:jc w:val="center"/>
                            <w:rPr>
                              <w:rFonts w:cs="Arial"/>
                              <w:b/>
                              <w:color w:val="0000FF"/>
                              <w:sz w:val="40"/>
                              <w:szCs w:val="56"/>
                              <w:lang w:val="ka-GE"/>
                            </w:rPr>
                          </w:pPr>
                          <w:r>
                            <w:rPr>
                              <w:rFonts w:cs="Arial"/>
                              <w:b/>
                              <w:color w:val="0000FF"/>
                              <w:sz w:val="40"/>
                              <w:szCs w:val="56"/>
                              <w:lang w:val="ka-GE"/>
                            </w:rPr>
                            <w:t xml:space="preserve">300 კვა </w:t>
                          </w:r>
                          <w:r w:rsidR="002E7753" w:rsidRPr="0084037D">
                            <w:rPr>
                              <w:rFonts w:cs="Arial"/>
                              <w:b/>
                              <w:color w:val="0000FF"/>
                              <w:sz w:val="40"/>
                              <w:szCs w:val="56"/>
                              <w:lang w:val="ka-GE"/>
                            </w:rPr>
                            <w:t>დიზელ-</w:t>
                          </w:r>
                          <w:r w:rsidR="00EB5BA2" w:rsidRPr="0084037D">
                            <w:rPr>
                              <w:rFonts w:cs="Arial"/>
                              <w:b/>
                              <w:color w:val="0000FF"/>
                              <w:sz w:val="40"/>
                              <w:szCs w:val="56"/>
                              <w:lang w:val="ka-GE"/>
                            </w:rPr>
                            <w:t>გენერატორის</w:t>
                          </w:r>
                          <w:r>
                            <w:rPr>
                              <w:rFonts w:cs="Arial"/>
                              <w:b/>
                              <w:color w:val="0000FF"/>
                              <w:sz w:val="40"/>
                              <w:szCs w:val="56"/>
                              <w:lang w:val="ka-GE"/>
                            </w:rPr>
                            <w:t xml:space="preserve"> და 100 კვა </w:t>
                          </w:r>
                          <w:r>
                            <w:rPr>
                              <w:rFonts w:cs="Arial"/>
                              <w:b/>
                              <w:color w:val="0000FF"/>
                              <w:sz w:val="40"/>
                              <w:szCs w:val="56"/>
                            </w:rPr>
                            <w:t>UPS-</w:t>
                          </w:r>
                          <w:r>
                            <w:rPr>
                              <w:rFonts w:cs="Arial"/>
                              <w:b/>
                              <w:color w:val="0000FF"/>
                              <w:sz w:val="40"/>
                              <w:szCs w:val="56"/>
                              <w:lang w:val="ka-GE"/>
                            </w:rPr>
                            <w:t xml:space="preserve">ის (უწყვეტი კვების წყარო) </w:t>
                          </w:r>
                          <w:r w:rsidR="002E7753" w:rsidRPr="0084037D">
                            <w:rPr>
                              <w:rFonts w:cs="Arial"/>
                              <w:b/>
                              <w:color w:val="0000FF"/>
                              <w:sz w:val="40"/>
                              <w:szCs w:val="56"/>
                              <w:lang w:val="ka-GE"/>
                            </w:rPr>
                            <w:t>მიწოდება და მონტაჟი</w:t>
                          </w:r>
                        </w:p>
                        <w:p w14:paraId="573A4337" w14:textId="77777777" w:rsidR="002E7753" w:rsidRPr="00C46668" w:rsidRDefault="002E7753" w:rsidP="000D1CB3">
                          <w:pPr>
                            <w:jc w:val="center"/>
                            <w:rPr>
                              <w:b/>
                              <w:color w:val="E36C0A" w:themeColor="accent6" w:themeShade="BF"/>
                              <w:sz w:val="44"/>
                              <w:szCs w:val="56"/>
                            </w:rPr>
                          </w:pPr>
                        </w:p>
                      </w:txbxContent>
                    </v:textbox>
                    <w10:wrap type="square" anchorx="margin" anchory="margin"/>
                  </v:shape>
                </w:pict>
              </mc:Fallback>
            </mc:AlternateContent>
          </w:r>
          <w:r w:rsidR="005E1A54" w:rsidRPr="0019461F">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2F984D66" wp14:editId="31BF2D30">
                    <wp:simplePos x="0" y="0"/>
                    <wp:positionH relativeFrom="margin">
                      <wp:posOffset>-187325</wp:posOffset>
                    </wp:positionH>
                    <wp:positionV relativeFrom="margin">
                      <wp:posOffset>5029835</wp:posOffset>
                    </wp:positionV>
                    <wp:extent cx="6858000" cy="1539240"/>
                    <wp:effectExtent l="0" t="0" r="0" b="3810"/>
                    <wp:wrapSquare wrapText="bothSides"/>
                    <wp:docPr id="4" name="Text Box 4"/>
                    <wp:cNvGraphicFramePr/>
                    <a:graphic xmlns:a="http://schemas.openxmlformats.org/drawingml/2006/main">
                      <a:graphicData uri="http://schemas.microsoft.com/office/word/2010/wordprocessingShape">
                        <wps:wsp>
                          <wps:cNvSpPr txBox="1"/>
                          <wps:spPr>
                            <a:xfrm>
                              <a:off x="0" y="0"/>
                              <a:ext cx="6858000" cy="1539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EFDA41" w14:textId="2996277D" w:rsidR="002E7753" w:rsidRDefault="007E6994" w:rsidP="00305561">
                                <w:r w:rsidRPr="007E6994">
                                  <w:rPr>
                                    <w:lang w:val="ka-GE"/>
                                  </w:rPr>
                                  <w:t xml:space="preserve">ტენდერში </w:t>
                                </w:r>
                                <w:r>
                                  <w:rPr>
                                    <w:lang w:val="ka-GE"/>
                                  </w:rPr>
                                  <w:t>მონაწილეობისთვის და დეტალური ინფორმაციის მისაღებად, საჭიროა დაინტერესებულმა კომპანიამ რეგისტრაცია გაიაროს ბანკის შესყიდვების პორტალზე (</w:t>
                                </w:r>
                                <w:r>
                                  <w:t>SAP Ariba).</w:t>
                                </w:r>
                              </w:p>
                              <w:p w14:paraId="5DA1F739" w14:textId="77777777" w:rsidR="007E6994" w:rsidRDefault="007E6994" w:rsidP="00305561"/>
                              <w:p w14:paraId="0075C1D4" w14:textId="40998635" w:rsidR="007E6994" w:rsidRPr="007E6994" w:rsidRDefault="007E6994" w:rsidP="00305561">
                                <w:pPr>
                                  <w:rPr>
                                    <w:lang w:val="ka-GE"/>
                                  </w:rPr>
                                </w:pPr>
                                <w:r>
                                  <w:rPr>
                                    <w:lang w:val="ka-GE"/>
                                  </w:rPr>
                                  <w:t>რეგისტრაციისთვის მიმართეთ:</w:t>
                                </w:r>
                              </w:p>
                              <w:tbl>
                                <w:tblPr>
                                  <w:tblStyle w:val="TableGrid"/>
                                  <w:tblW w:w="10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8"/>
                                  <w:gridCol w:w="6750"/>
                                </w:tblGrid>
                                <w:tr w:rsidR="002E7753" w:rsidRPr="00DF2E46" w14:paraId="26CDC481" w14:textId="77777777" w:rsidTr="00305561">
                                  <w:tc>
                                    <w:tcPr>
                                      <w:tcW w:w="3528" w:type="dxa"/>
                                    </w:tcPr>
                                    <w:p w14:paraId="313E5D7A" w14:textId="77777777" w:rsidR="007E6994" w:rsidRDefault="007E6994" w:rsidP="00305561">
                                      <w:pPr>
                                        <w:rPr>
                                          <w:lang w:val="ka-GE"/>
                                        </w:rPr>
                                      </w:pPr>
                                    </w:p>
                                    <w:p w14:paraId="4094E3D1" w14:textId="77777777" w:rsidR="007E6994" w:rsidRDefault="007E6994" w:rsidP="00305561">
                                      <w:pPr>
                                        <w:rPr>
                                          <w:lang w:val="ka-GE"/>
                                        </w:rPr>
                                      </w:pPr>
                                    </w:p>
                                    <w:p w14:paraId="2AF4A23E" w14:textId="77777777" w:rsidR="007E6994" w:rsidRDefault="007E6994" w:rsidP="00305561">
                                      <w:pPr>
                                        <w:rPr>
                                          <w:lang w:val="ka-GE"/>
                                        </w:rPr>
                                      </w:pPr>
                                    </w:p>
                                    <w:p w14:paraId="217C017A" w14:textId="762B7DE6" w:rsidR="002E7753" w:rsidRPr="00750F9A" w:rsidRDefault="002E7753" w:rsidP="00305561">
                                      <w:pPr>
                                        <w:rPr>
                                          <w:lang w:val="ka-GE"/>
                                        </w:rPr>
                                      </w:pPr>
                                      <w:r w:rsidRPr="00750F9A">
                                        <w:rPr>
                                          <w:lang w:val="ka-GE"/>
                                        </w:rPr>
                                        <w:t>საკონტაქტო პირი</w:t>
                                      </w:r>
                                    </w:p>
                                  </w:tc>
                                  <w:tc>
                                    <w:tcPr>
                                      <w:tcW w:w="6750" w:type="dxa"/>
                                      <w:shd w:val="clear" w:color="auto" w:fill="auto"/>
                                    </w:tcPr>
                                    <w:p w14:paraId="0600EBC9" w14:textId="77777777" w:rsidR="007E6994" w:rsidRDefault="007E6994" w:rsidP="009E06FA">
                                      <w:pPr>
                                        <w:rPr>
                                          <w:lang w:val="ka-GE"/>
                                        </w:rPr>
                                      </w:pPr>
                                    </w:p>
                                    <w:p w14:paraId="6C622787" w14:textId="77777777" w:rsidR="007E6994" w:rsidRDefault="007E6994" w:rsidP="009E06FA">
                                      <w:pPr>
                                        <w:rPr>
                                          <w:lang w:val="ka-GE"/>
                                        </w:rPr>
                                      </w:pPr>
                                    </w:p>
                                    <w:p w14:paraId="0C935803" w14:textId="77777777" w:rsidR="007E6994" w:rsidRDefault="007E6994" w:rsidP="009E06FA">
                                      <w:pPr>
                                        <w:rPr>
                                          <w:lang w:val="ka-GE"/>
                                        </w:rPr>
                                      </w:pPr>
                                    </w:p>
                                    <w:p w14:paraId="7C3BF204" w14:textId="100C15A1" w:rsidR="002E7753" w:rsidRPr="00750F9A" w:rsidRDefault="002E7753" w:rsidP="009E06FA">
                                      <w:pPr>
                                        <w:rPr>
                                          <w:lang w:val="ka-GE"/>
                                        </w:rPr>
                                      </w:pPr>
                                      <w:r w:rsidRPr="00750F9A">
                                        <w:rPr>
                                          <w:lang w:val="ka-GE"/>
                                        </w:rPr>
                                        <w:t>მარიამ ნაკაშიძე</w:t>
                                      </w:r>
                                    </w:p>
                                    <w:p w14:paraId="4BE9D3FC" w14:textId="3D091F2C" w:rsidR="002E7753" w:rsidRPr="00750F9A" w:rsidRDefault="00153856" w:rsidP="009E06FA">
                                      <w:hyperlink r:id="rId9" w:history="1">
                                        <w:r w:rsidR="002E7753" w:rsidRPr="00750F9A">
                                          <w:rPr>
                                            <w:rStyle w:val="Hyperlink"/>
                                            <w:lang w:val="ka-GE"/>
                                          </w:rPr>
                                          <w:t>mnakashidze@b</w:t>
                                        </w:r>
                                        <w:r w:rsidR="002E7753" w:rsidRPr="00750F9A">
                                          <w:rPr>
                                            <w:rStyle w:val="Hyperlink"/>
                                          </w:rPr>
                                          <w:t>og.ge</w:t>
                                        </w:r>
                                      </w:hyperlink>
                                      <w:r w:rsidR="002E7753" w:rsidRPr="00750F9A">
                                        <w:t xml:space="preserve"> </w:t>
                                      </w:r>
                                    </w:p>
                                    <w:p w14:paraId="2D516649" w14:textId="78EB069C" w:rsidR="002E7753" w:rsidRPr="00750F9A" w:rsidRDefault="002E7753" w:rsidP="00313B50">
                                      <w:r w:rsidRPr="00750F9A">
                                        <w:t>+995 599 358 444</w:t>
                                      </w:r>
                                    </w:p>
                                  </w:tc>
                                </w:tr>
                              </w:tbl>
                              <w:p w14:paraId="3400B4FE" w14:textId="647652FF" w:rsidR="002E7753" w:rsidRPr="00C46668" w:rsidRDefault="002E7753" w:rsidP="00305561">
                                <w:pPr>
                                  <w:rPr>
                                    <w:b/>
                                    <w:color w:val="E36C0A" w:themeColor="accent6" w:themeShade="BF"/>
                                    <w:sz w:val="44"/>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984D66" id="_x0000_t202" coordsize="21600,21600" o:spt="202" path="m,l,21600r21600,l21600,xe">
                    <v:stroke joinstyle="miter"/>
                    <v:path gradientshapeok="t" o:connecttype="rect"/>
                  </v:shapetype>
                  <v:shape id="Text Box 4" o:spid="_x0000_s1027" type="#_x0000_t202" style="position:absolute;left:0;text-align:left;margin-left:-14.75pt;margin-top:396.05pt;width:540pt;height:121.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" filled="f" stroked="f" strokeweight=".5pt">
                    <v:textbox>
                      <w:txbxContent>
                        <w:p w14:paraId="66EFDA41" w14:textId="2996277D" w:rsidR="002E7753" w:rsidRDefault="007E6994" w:rsidP="00305561">
                          <w:r w:rsidRPr="007E6994">
                            <w:rPr>
                              <w:lang w:val="ka-GE"/>
                            </w:rPr>
                            <w:t xml:space="preserve">ტენდერში </w:t>
                          </w:r>
                          <w:r>
                            <w:rPr>
                              <w:lang w:val="ka-GE"/>
                            </w:rPr>
                            <w:t>მონაწილეობისთვის და დეტალური ინფორმაციის მისაღებად, საჭიროა დაინტერესებულმა კომპანიამ რეგისტრაცია გაიაროს ბანკის შესყიდვების პორტალზე (</w:t>
                          </w:r>
                          <w:r>
                            <w:t>SAP Ariba).</w:t>
                          </w:r>
                        </w:p>
                        <w:p w14:paraId="5DA1F739" w14:textId="77777777" w:rsidR="007E6994" w:rsidRDefault="007E6994" w:rsidP="00305561"/>
                        <w:p w14:paraId="0075C1D4" w14:textId="40998635" w:rsidR="007E6994" w:rsidRPr="007E6994" w:rsidRDefault="007E6994" w:rsidP="00305561">
                          <w:pPr>
                            <w:rPr>
                              <w:lang w:val="ka-GE"/>
                            </w:rPr>
                          </w:pPr>
                          <w:r>
                            <w:rPr>
                              <w:lang w:val="ka-GE"/>
                            </w:rPr>
                            <w:t>რეგისტრაციისთვის მიმართეთ:</w:t>
                          </w:r>
                        </w:p>
                        <w:tbl>
                          <w:tblPr>
                            <w:tblStyle w:val="TableGrid"/>
                            <w:tblW w:w="10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8"/>
                            <w:gridCol w:w="6750"/>
                          </w:tblGrid>
                          <w:tr w:rsidR="002E7753" w:rsidRPr="00DF2E46" w14:paraId="26CDC481" w14:textId="77777777" w:rsidTr="00305561">
                            <w:tc>
                              <w:tcPr>
                                <w:tcW w:w="3528" w:type="dxa"/>
                              </w:tcPr>
                              <w:p w14:paraId="313E5D7A" w14:textId="77777777" w:rsidR="007E6994" w:rsidRDefault="007E6994" w:rsidP="00305561">
                                <w:pPr>
                                  <w:rPr>
                                    <w:lang w:val="ka-GE"/>
                                  </w:rPr>
                                </w:pPr>
                              </w:p>
                              <w:p w14:paraId="4094E3D1" w14:textId="77777777" w:rsidR="007E6994" w:rsidRDefault="007E6994" w:rsidP="00305561">
                                <w:pPr>
                                  <w:rPr>
                                    <w:lang w:val="ka-GE"/>
                                  </w:rPr>
                                </w:pPr>
                              </w:p>
                              <w:p w14:paraId="2AF4A23E" w14:textId="77777777" w:rsidR="007E6994" w:rsidRDefault="007E6994" w:rsidP="00305561">
                                <w:pPr>
                                  <w:rPr>
                                    <w:lang w:val="ka-GE"/>
                                  </w:rPr>
                                </w:pPr>
                              </w:p>
                              <w:p w14:paraId="217C017A" w14:textId="762B7DE6" w:rsidR="002E7753" w:rsidRPr="00750F9A" w:rsidRDefault="002E7753" w:rsidP="00305561">
                                <w:pPr>
                                  <w:rPr>
                                    <w:lang w:val="ka-GE"/>
                                  </w:rPr>
                                </w:pPr>
                                <w:r w:rsidRPr="00750F9A">
                                  <w:rPr>
                                    <w:lang w:val="ka-GE"/>
                                  </w:rPr>
                                  <w:t>საკონტაქტო პირი</w:t>
                                </w:r>
                              </w:p>
                            </w:tc>
                            <w:tc>
                              <w:tcPr>
                                <w:tcW w:w="6750" w:type="dxa"/>
                                <w:shd w:val="clear" w:color="auto" w:fill="auto"/>
                              </w:tcPr>
                              <w:p w14:paraId="0600EBC9" w14:textId="77777777" w:rsidR="007E6994" w:rsidRDefault="007E6994" w:rsidP="009E06FA">
                                <w:pPr>
                                  <w:rPr>
                                    <w:lang w:val="ka-GE"/>
                                  </w:rPr>
                                </w:pPr>
                              </w:p>
                              <w:p w14:paraId="6C622787" w14:textId="77777777" w:rsidR="007E6994" w:rsidRDefault="007E6994" w:rsidP="009E06FA">
                                <w:pPr>
                                  <w:rPr>
                                    <w:lang w:val="ka-GE"/>
                                  </w:rPr>
                                </w:pPr>
                              </w:p>
                              <w:p w14:paraId="0C935803" w14:textId="77777777" w:rsidR="007E6994" w:rsidRDefault="007E6994" w:rsidP="009E06FA">
                                <w:pPr>
                                  <w:rPr>
                                    <w:lang w:val="ka-GE"/>
                                  </w:rPr>
                                </w:pPr>
                              </w:p>
                              <w:p w14:paraId="7C3BF204" w14:textId="100C15A1" w:rsidR="002E7753" w:rsidRPr="00750F9A" w:rsidRDefault="002E7753" w:rsidP="009E06FA">
                                <w:pPr>
                                  <w:rPr>
                                    <w:lang w:val="ka-GE"/>
                                  </w:rPr>
                                </w:pPr>
                                <w:r w:rsidRPr="00750F9A">
                                  <w:rPr>
                                    <w:lang w:val="ka-GE"/>
                                  </w:rPr>
                                  <w:t>მარიამ ნაკაშიძე</w:t>
                                </w:r>
                              </w:p>
                              <w:p w14:paraId="4BE9D3FC" w14:textId="3D091F2C" w:rsidR="002E7753" w:rsidRPr="00750F9A" w:rsidRDefault="00153856" w:rsidP="009E06FA">
                                <w:hyperlink r:id="rId10" w:history="1">
                                  <w:r w:rsidR="002E7753" w:rsidRPr="00750F9A">
                                    <w:rPr>
                                      <w:rStyle w:val="Hyperlink"/>
                                      <w:lang w:val="ka-GE"/>
                                    </w:rPr>
                                    <w:t>mnakashidze@b</w:t>
                                  </w:r>
                                  <w:r w:rsidR="002E7753" w:rsidRPr="00750F9A">
                                    <w:rPr>
                                      <w:rStyle w:val="Hyperlink"/>
                                    </w:rPr>
                                    <w:t>og.ge</w:t>
                                  </w:r>
                                </w:hyperlink>
                                <w:r w:rsidR="002E7753" w:rsidRPr="00750F9A">
                                  <w:t xml:space="preserve"> </w:t>
                                </w:r>
                              </w:p>
                              <w:p w14:paraId="2D516649" w14:textId="78EB069C" w:rsidR="002E7753" w:rsidRPr="00750F9A" w:rsidRDefault="002E7753" w:rsidP="00313B50">
                                <w:r w:rsidRPr="00750F9A">
                                  <w:t>+995 599 358 444</w:t>
                                </w:r>
                              </w:p>
                            </w:tc>
                          </w:tr>
                        </w:tbl>
                        <w:p w14:paraId="3400B4FE" w14:textId="647652FF" w:rsidR="002E7753" w:rsidRPr="00C46668" w:rsidRDefault="002E7753" w:rsidP="00305561">
                          <w:pPr>
                            <w:rPr>
                              <w:b/>
                              <w:color w:val="E36C0A" w:themeColor="accent6" w:themeShade="BF"/>
                              <w:sz w:val="44"/>
                              <w:szCs w:val="56"/>
                            </w:rPr>
                          </w:pPr>
                        </w:p>
                      </w:txbxContent>
                    </v:textbox>
                    <w10:wrap type="square" anchorx="margin" anchory="margin"/>
                  </v:shape>
                </w:pict>
              </mc:Fallback>
            </mc:AlternateContent>
          </w:r>
          <w:r w:rsidR="002E7950" w:rsidRPr="0019461F">
            <w:rPr>
              <w:rFonts w:asciiTheme="minorHAnsi" w:hAnsiTheme="minorHAnsi" w:cstheme="minorHAnsi"/>
            </w:rPr>
            <w:br w:type="page"/>
          </w:r>
        </w:p>
      </w:sdtContent>
    </w:sdt>
    <w:p w14:paraId="231B3834" w14:textId="419BCCA8" w:rsidR="00361FEF" w:rsidRPr="0019461F" w:rsidRDefault="00361FEF" w:rsidP="00EF5A27">
      <w:pPr>
        <w:framePr w:hSpace="180" w:wrap="around" w:vAnchor="text" w:hAnchor="margin" w:y="104"/>
        <w:suppressOverlap/>
        <w:rPr>
          <w:rFonts w:asciiTheme="minorHAnsi" w:hAnsiTheme="minorHAnsi" w:cstheme="minorHAnsi"/>
          <w:b/>
          <w:sz w:val="28"/>
          <w:szCs w:val="28"/>
          <w:lang w:val="ka-GE"/>
        </w:rPr>
      </w:pPr>
    </w:p>
    <w:p w14:paraId="5176EFB1" w14:textId="21AEB982" w:rsidR="00971FCA" w:rsidRPr="0019461F" w:rsidRDefault="00FF400F" w:rsidP="002A2EFD">
      <w:pPr>
        <w:pStyle w:val="NoSpacing"/>
        <w:tabs>
          <w:tab w:val="center" w:pos="4801"/>
          <w:tab w:val="right" w:pos="9603"/>
        </w:tabs>
        <w:jc w:val="center"/>
        <w:rPr>
          <w:rFonts w:asciiTheme="minorHAnsi" w:eastAsiaTheme="minorHAnsi" w:hAnsiTheme="minorHAnsi" w:cstheme="minorHAnsi"/>
          <w:b/>
          <w:color w:val="0000FF"/>
          <w:sz w:val="36"/>
          <w:szCs w:val="56"/>
          <w:lang w:val="ka-GE" w:eastAsia="en-US"/>
        </w:rPr>
      </w:pPr>
      <w:r w:rsidRPr="0019461F">
        <w:rPr>
          <w:rFonts w:asciiTheme="minorHAnsi" w:eastAsiaTheme="minorHAnsi" w:hAnsiTheme="minorHAnsi" w:cstheme="minorHAnsi"/>
          <w:b/>
          <w:color w:val="0000FF"/>
          <w:sz w:val="36"/>
          <w:szCs w:val="56"/>
          <w:lang w:val="ka-GE" w:eastAsia="en-US"/>
        </w:rPr>
        <w:t>ტენდერი</w:t>
      </w:r>
    </w:p>
    <w:p w14:paraId="0882EC45" w14:textId="77777777" w:rsidR="00FF400F" w:rsidRPr="0019461F" w:rsidRDefault="00FF400F" w:rsidP="001A65B2">
      <w:pPr>
        <w:pStyle w:val="NoSpacing"/>
        <w:tabs>
          <w:tab w:val="center" w:pos="4801"/>
          <w:tab w:val="right" w:pos="9603"/>
        </w:tabs>
        <w:jc w:val="center"/>
        <w:rPr>
          <w:rFonts w:asciiTheme="minorHAnsi" w:eastAsiaTheme="minorHAnsi" w:hAnsiTheme="minorHAnsi" w:cstheme="minorHAnsi"/>
          <w:b/>
          <w:color w:val="auto"/>
          <w:sz w:val="32"/>
          <w:szCs w:val="56"/>
          <w:lang w:val="ka-GE" w:eastAsia="en-US"/>
        </w:rPr>
      </w:pPr>
      <w:bookmarkStart w:id="0" w:name="_Toc456350217"/>
      <w:bookmarkStart w:id="1" w:name="_Toc456347628"/>
    </w:p>
    <w:p w14:paraId="1D0556CD" w14:textId="185A1D03" w:rsidR="001A65B2" w:rsidRPr="0019461F" w:rsidRDefault="008E66D2" w:rsidP="001A65B2">
      <w:pPr>
        <w:pStyle w:val="NoSpacing"/>
        <w:tabs>
          <w:tab w:val="center" w:pos="4801"/>
          <w:tab w:val="right" w:pos="9603"/>
        </w:tabs>
        <w:jc w:val="center"/>
        <w:rPr>
          <w:rFonts w:asciiTheme="minorHAnsi" w:eastAsiaTheme="minorHAnsi" w:hAnsiTheme="minorHAnsi" w:cstheme="minorHAnsi"/>
          <w:b/>
          <w:color w:val="auto"/>
          <w:sz w:val="32"/>
          <w:szCs w:val="56"/>
          <w:lang w:val="ka-GE" w:eastAsia="en-US"/>
        </w:rPr>
      </w:pPr>
      <w:r w:rsidRPr="008E66D2">
        <w:rPr>
          <w:rFonts w:asciiTheme="minorHAnsi" w:eastAsiaTheme="minorHAnsi" w:hAnsiTheme="minorHAnsi" w:cstheme="minorHAnsi"/>
          <w:b/>
          <w:color w:val="0000FF"/>
          <w:sz w:val="36"/>
          <w:szCs w:val="56"/>
          <w:lang w:val="ka-GE" w:eastAsia="en-US"/>
        </w:rPr>
        <w:t>300 კვა დიზელ-გენერატორის და 100 კვა UPS-ის (უწყვეტი კვების წყარო) მიწოდება და მონტაჟი</w:t>
      </w:r>
    </w:p>
    <w:sdt>
      <w:sdtPr>
        <w:rPr>
          <w:rFonts w:asciiTheme="minorHAnsi" w:eastAsiaTheme="minorHAnsi" w:hAnsiTheme="minorHAnsi" w:cstheme="minorHAnsi"/>
          <w:b w:val="0"/>
          <w:bCs w:val="0"/>
          <w:vanish/>
          <w:color w:val="auto"/>
          <w:sz w:val="22"/>
          <w:szCs w:val="22"/>
          <w:lang w:eastAsia="en-US"/>
        </w:rPr>
        <w:id w:val="1453367689"/>
        <w:docPartObj>
          <w:docPartGallery w:val="Table of Contents"/>
          <w:docPartUnique/>
        </w:docPartObj>
      </w:sdtPr>
      <w:sdtEndPr>
        <w:rPr>
          <w:noProof/>
          <w:color w:val="231F20"/>
          <w:sz w:val="20"/>
          <w:szCs w:val="20"/>
        </w:rPr>
      </w:sdtEndPr>
      <w:sdtContent>
        <w:p w14:paraId="6C82D4A3" w14:textId="77777777" w:rsidR="00633247" w:rsidRPr="0019461F" w:rsidRDefault="008E3F33" w:rsidP="00CF553C">
          <w:pPr>
            <w:pStyle w:val="TOCHeading"/>
            <w:ind w:left="360"/>
            <w:jc w:val="center"/>
            <w:rPr>
              <w:rFonts w:asciiTheme="minorHAnsi" w:eastAsiaTheme="minorHAnsi" w:hAnsiTheme="minorHAnsi" w:cstheme="minorHAnsi"/>
              <w:b w:val="0"/>
              <w:bCs w:val="0"/>
              <w:color w:val="auto"/>
              <w:sz w:val="24"/>
              <w:szCs w:val="56"/>
              <w:lang w:val="ka-GE" w:eastAsia="en-US"/>
            </w:rPr>
          </w:pPr>
          <w:r w:rsidRPr="0019461F">
            <w:rPr>
              <w:rFonts w:asciiTheme="minorHAnsi" w:eastAsiaTheme="minorHAnsi" w:hAnsiTheme="minorHAnsi" w:cstheme="minorHAnsi"/>
              <w:b w:val="0"/>
              <w:bCs w:val="0"/>
              <w:color w:val="auto"/>
              <w:sz w:val="24"/>
              <w:szCs w:val="56"/>
              <w:lang w:val="ka-GE" w:eastAsia="en-US"/>
            </w:rPr>
            <w:t>სარჩევი</w:t>
          </w:r>
        </w:p>
        <w:p w14:paraId="14338AAB" w14:textId="77777777" w:rsidR="0007438D" w:rsidRPr="0019461F" w:rsidRDefault="00633247">
          <w:pPr>
            <w:pStyle w:val="TOC1"/>
            <w:rPr>
              <w:rFonts w:asciiTheme="minorHAnsi" w:eastAsiaTheme="minorEastAsia" w:hAnsiTheme="minorHAnsi" w:cstheme="minorHAnsi"/>
              <w:noProof/>
              <w:color w:val="auto"/>
              <w:sz w:val="22"/>
              <w:szCs w:val="22"/>
            </w:rPr>
          </w:pPr>
          <w:r w:rsidRPr="0019461F">
            <w:rPr>
              <w:rFonts w:asciiTheme="minorHAnsi" w:hAnsiTheme="minorHAnsi" w:cstheme="minorHAnsi"/>
            </w:rPr>
            <w:fldChar w:fldCharType="begin"/>
          </w:r>
          <w:r w:rsidRPr="0019461F">
            <w:rPr>
              <w:rFonts w:asciiTheme="minorHAnsi" w:hAnsiTheme="minorHAnsi" w:cstheme="minorHAnsi"/>
            </w:rPr>
            <w:instrText xml:space="preserve"> TOC \o "1-3" \h \z \u </w:instrText>
          </w:r>
          <w:r w:rsidRPr="0019461F">
            <w:rPr>
              <w:rFonts w:asciiTheme="minorHAnsi" w:hAnsiTheme="minorHAnsi" w:cstheme="minorHAnsi"/>
            </w:rPr>
            <w:fldChar w:fldCharType="separate"/>
          </w:r>
          <w:hyperlink w:anchor="_Toc73609963" w:history="1">
            <w:r w:rsidR="0007438D" w:rsidRPr="0019461F">
              <w:rPr>
                <w:rStyle w:val="Hyperlink"/>
                <w:rFonts w:asciiTheme="minorHAnsi" w:eastAsiaTheme="majorEastAsia" w:hAnsiTheme="minorHAnsi" w:cstheme="minorHAnsi"/>
                <w:b/>
                <w:noProof/>
                <w:lang w:val="ka-GE" w:eastAsia="ja-JP"/>
              </w:rPr>
              <w:t>ინსტრუქცია ტენდერში მონაწილეთათვის</w:t>
            </w:r>
            <w:r w:rsidR="0007438D" w:rsidRPr="0019461F">
              <w:rPr>
                <w:rFonts w:asciiTheme="minorHAnsi" w:hAnsiTheme="minorHAnsi" w:cstheme="minorHAnsi"/>
                <w:noProof/>
                <w:webHidden/>
              </w:rPr>
              <w:tab/>
            </w:r>
            <w:r w:rsidR="0007438D" w:rsidRPr="0019461F">
              <w:rPr>
                <w:rFonts w:asciiTheme="minorHAnsi" w:hAnsiTheme="minorHAnsi" w:cstheme="minorHAnsi"/>
                <w:noProof/>
                <w:webHidden/>
              </w:rPr>
              <w:fldChar w:fldCharType="begin"/>
            </w:r>
            <w:r w:rsidR="0007438D" w:rsidRPr="0019461F">
              <w:rPr>
                <w:rFonts w:asciiTheme="minorHAnsi" w:hAnsiTheme="minorHAnsi" w:cstheme="minorHAnsi"/>
                <w:noProof/>
                <w:webHidden/>
              </w:rPr>
              <w:instrText xml:space="preserve"> PAGEREF _Toc73609963 \h </w:instrText>
            </w:r>
            <w:r w:rsidR="0007438D" w:rsidRPr="0019461F">
              <w:rPr>
                <w:rFonts w:asciiTheme="minorHAnsi" w:hAnsiTheme="minorHAnsi" w:cstheme="minorHAnsi"/>
                <w:noProof/>
                <w:webHidden/>
              </w:rPr>
            </w:r>
            <w:r w:rsidR="0007438D" w:rsidRPr="0019461F">
              <w:rPr>
                <w:rFonts w:asciiTheme="minorHAnsi" w:hAnsiTheme="minorHAnsi" w:cstheme="minorHAnsi"/>
                <w:noProof/>
                <w:webHidden/>
              </w:rPr>
              <w:fldChar w:fldCharType="separate"/>
            </w:r>
            <w:r w:rsidR="007E6994">
              <w:rPr>
                <w:rFonts w:asciiTheme="minorHAnsi" w:hAnsiTheme="minorHAnsi" w:cstheme="minorHAnsi"/>
                <w:noProof/>
                <w:webHidden/>
              </w:rPr>
              <w:t>2</w:t>
            </w:r>
            <w:r w:rsidR="0007438D" w:rsidRPr="0019461F">
              <w:rPr>
                <w:rFonts w:asciiTheme="minorHAnsi" w:hAnsiTheme="minorHAnsi" w:cstheme="minorHAnsi"/>
                <w:noProof/>
                <w:webHidden/>
              </w:rPr>
              <w:fldChar w:fldCharType="end"/>
            </w:r>
          </w:hyperlink>
        </w:p>
        <w:p w14:paraId="185B9059" w14:textId="77777777" w:rsidR="0007438D" w:rsidRPr="0019461F" w:rsidRDefault="00153856">
          <w:pPr>
            <w:pStyle w:val="TOC1"/>
            <w:rPr>
              <w:rFonts w:asciiTheme="minorHAnsi" w:eastAsiaTheme="minorEastAsia" w:hAnsiTheme="minorHAnsi" w:cstheme="minorHAnsi"/>
              <w:noProof/>
              <w:color w:val="auto"/>
              <w:sz w:val="22"/>
              <w:szCs w:val="22"/>
            </w:rPr>
          </w:pPr>
          <w:hyperlink w:anchor="_Toc73609964" w:history="1">
            <w:r w:rsidR="0007438D" w:rsidRPr="0019461F">
              <w:rPr>
                <w:rStyle w:val="Hyperlink"/>
                <w:rFonts w:asciiTheme="minorHAnsi" w:eastAsiaTheme="majorEastAsia" w:hAnsiTheme="minorHAnsi" w:cstheme="minorHAnsi"/>
                <w:b/>
                <w:noProof/>
                <w:lang w:val="ka-GE" w:eastAsia="ja-JP"/>
              </w:rPr>
              <w:t>სატენდერო მოთხოვნები</w:t>
            </w:r>
            <w:r w:rsidR="0007438D" w:rsidRPr="0019461F">
              <w:rPr>
                <w:rFonts w:asciiTheme="minorHAnsi" w:hAnsiTheme="minorHAnsi" w:cstheme="minorHAnsi"/>
                <w:noProof/>
                <w:webHidden/>
              </w:rPr>
              <w:tab/>
            </w:r>
            <w:r w:rsidR="0007438D" w:rsidRPr="0019461F">
              <w:rPr>
                <w:rFonts w:asciiTheme="minorHAnsi" w:hAnsiTheme="minorHAnsi" w:cstheme="minorHAnsi"/>
                <w:noProof/>
                <w:webHidden/>
              </w:rPr>
              <w:fldChar w:fldCharType="begin"/>
            </w:r>
            <w:r w:rsidR="0007438D" w:rsidRPr="0019461F">
              <w:rPr>
                <w:rFonts w:asciiTheme="minorHAnsi" w:hAnsiTheme="minorHAnsi" w:cstheme="minorHAnsi"/>
                <w:noProof/>
                <w:webHidden/>
              </w:rPr>
              <w:instrText xml:space="preserve"> PAGEREF _Toc73609964 \h </w:instrText>
            </w:r>
            <w:r w:rsidR="0007438D" w:rsidRPr="0019461F">
              <w:rPr>
                <w:rFonts w:asciiTheme="minorHAnsi" w:hAnsiTheme="minorHAnsi" w:cstheme="minorHAnsi"/>
                <w:noProof/>
                <w:webHidden/>
              </w:rPr>
            </w:r>
            <w:r w:rsidR="0007438D" w:rsidRPr="0019461F">
              <w:rPr>
                <w:rFonts w:asciiTheme="minorHAnsi" w:hAnsiTheme="minorHAnsi" w:cstheme="minorHAnsi"/>
                <w:noProof/>
                <w:webHidden/>
              </w:rPr>
              <w:fldChar w:fldCharType="separate"/>
            </w:r>
            <w:r w:rsidR="007E6994">
              <w:rPr>
                <w:rFonts w:asciiTheme="minorHAnsi" w:hAnsiTheme="minorHAnsi" w:cstheme="minorHAnsi"/>
                <w:noProof/>
                <w:webHidden/>
              </w:rPr>
              <w:t>2</w:t>
            </w:r>
            <w:r w:rsidR="0007438D" w:rsidRPr="0019461F">
              <w:rPr>
                <w:rFonts w:asciiTheme="minorHAnsi" w:hAnsiTheme="minorHAnsi" w:cstheme="minorHAnsi"/>
                <w:noProof/>
                <w:webHidden/>
              </w:rPr>
              <w:fldChar w:fldCharType="end"/>
            </w:r>
          </w:hyperlink>
        </w:p>
        <w:p w14:paraId="0BBD7217" w14:textId="77777777" w:rsidR="0007438D" w:rsidRPr="0019461F" w:rsidRDefault="00153856">
          <w:pPr>
            <w:pStyle w:val="TOC1"/>
            <w:rPr>
              <w:rFonts w:asciiTheme="minorHAnsi" w:eastAsiaTheme="minorEastAsia" w:hAnsiTheme="minorHAnsi" w:cstheme="minorHAnsi"/>
              <w:noProof/>
              <w:color w:val="auto"/>
              <w:sz w:val="22"/>
              <w:szCs w:val="22"/>
            </w:rPr>
          </w:pPr>
          <w:hyperlink w:anchor="_Toc73609965" w:history="1">
            <w:r w:rsidR="0007438D" w:rsidRPr="0019461F">
              <w:rPr>
                <w:rStyle w:val="Hyperlink"/>
                <w:rFonts w:asciiTheme="minorHAnsi" w:eastAsiaTheme="majorEastAsia" w:hAnsiTheme="minorHAnsi" w:cstheme="minorHAnsi"/>
                <w:b/>
                <w:noProof/>
                <w:lang w:val="ka-GE" w:eastAsia="ja-JP"/>
              </w:rPr>
              <w:t>დამატებითი ინფორმაცია:</w:t>
            </w:r>
            <w:r w:rsidR="0007438D" w:rsidRPr="0019461F">
              <w:rPr>
                <w:rFonts w:asciiTheme="minorHAnsi" w:hAnsiTheme="minorHAnsi" w:cstheme="minorHAnsi"/>
                <w:noProof/>
                <w:webHidden/>
              </w:rPr>
              <w:tab/>
            </w:r>
            <w:r w:rsidR="0007438D" w:rsidRPr="0019461F">
              <w:rPr>
                <w:rFonts w:asciiTheme="minorHAnsi" w:hAnsiTheme="minorHAnsi" w:cstheme="minorHAnsi"/>
                <w:noProof/>
                <w:webHidden/>
              </w:rPr>
              <w:fldChar w:fldCharType="begin"/>
            </w:r>
            <w:r w:rsidR="0007438D" w:rsidRPr="0019461F">
              <w:rPr>
                <w:rFonts w:asciiTheme="minorHAnsi" w:hAnsiTheme="minorHAnsi" w:cstheme="minorHAnsi"/>
                <w:noProof/>
                <w:webHidden/>
              </w:rPr>
              <w:instrText xml:space="preserve"> PAGEREF _Toc73609965 \h </w:instrText>
            </w:r>
            <w:r w:rsidR="0007438D" w:rsidRPr="0019461F">
              <w:rPr>
                <w:rFonts w:asciiTheme="minorHAnsi" w:hAnsiTheme="minorHAnsi" w:cstheme="minorHAnsi"/>
                <w:noProof/>
                <w:webHidden/>
              </w:rPr>
            </w:r>
            <w:r w:rsidR="0007438D" w:rsidRPr="0019461F">
              <w:rPr>
                <w:rFonts w:asciiTheme="minorHAnsi" w:hAnsiTheme="minorHAnsi" w:cstheme="minorHAnsi"/>
                <w:noProof/>
                <w:webHidden/>
              </w:rPr>
              <w:fldChar w:fldCharType="separate"/>
            </w:r>
            <w:r w:rsidR="007E6994">
              <w:rPr>
                <w:rFonts w:asciiTheme="minorHAnsi" w:hAnsiTheme="minorHAnsi" w:cstheme="minorHAnsi"/>
                <w:noProof/>
                <w:webHidden/>
              </w:rPr>
              <w:t>3</w:t>
            </w:r>
            <w:r w:rsidR="0007438D" w:rsidRPr="0019461F">
              <w:rPr>
                <w:rFonts w:asciiTheme="minorHAnsi" w:hAnsiTheme="minorHAnsi" w:cstheme="minorHAnsi"/>
                <w:noProof/>
                <w:webHidden/>
              </w:rPr>
              <w:fldChar w:fldCharType="end"/>
            </w:r>
          </w:hyperlink>
        </w:p>
        <w:p w14:paraId="7DCE81F7" w14:textId="77777777" w:rsidR="0007438D" w:rsidRPr="0019461F" w:rsidRDefault="00153856">
          <w:pPr>
            <w:pStyle w:val="TOC1"/>
            <w:rPr>
              <w:rFonts w:asciiTheme="minorHAnsi" w:eastAsiaTheme="minorEastAsia" w:hAnsiTheme="minorHAnsi" w:cstheme="minorHAnsi"/>
              <w:noProof/>
              <w:color w:val="auto"/>
              <w:sz w:val="22"/>
              <w:szCs w:val="22"/>
            </w:rPr>
          </w:pPr>
          <w:hyperlink w:anchor="_Toc73609966" w:history="1">
            <w:r w:rsidR="0007438D" w:rsidRPr="0019461F">
              <w:rPr>
                <w:rStyle w:val="Hyperlink"/>
                <w:rFonts w:asciiTheme="minorHAnsi" w:hAnsiTheme="minorHAnsi" w:cstheme="minorHAnsi"/>
                <w:noProof/>
              </w:rPr>
              <w:t>დანართი N1: ფასების ცხრილი</w:t>
            </w:r>
            <w:r w:rsidR="0007438D" w:rsidRPr="0019461F">
              <w:rPr>
                <w:rFonts w:asciiTheme="minorHAnsi" w:hAnsiTheme="minorHAnsi" w:cstheme="minorHAnsi"/>
                <w:noProof/>
                <w:webHidden/>
              </w:rPr>
              <w:tab/>
            </w:r>
            <w:r w:rsidR="0007438D" w:rsidRPr="0019461F">
              <w:rPr>
                <w:rFonts w:asciiTheme="minorHAnsi" w:hAnsiTheme="minorHAnsi" w:cstheme="minorHAnsi"/>
                <w:noProof/>
                <w:webHidden/>
              </w:rPr>
              <w:fldChar w:fldCharType="begin"/>
            </w:r>
            <w:r w:rsidR="0007438D" w:rsidRPr="0019461F">
              <w:rPr>
                <w:rFonts w:asciiTheme="minorHAnsi" w:hAnsiTheme="minorHAnsi" w:cstheme="minorHAnsi"/>
                <w:noProof/>
                <w:webHidden/>
              </w:rPr>
              <w:instrText xml:space="preserve"> PAGEREF _Toc73609966 \h </w:instrText>
            </w:r>
            <w:r w:rsidR="0007438D" w:rsidRPr="0019461F">
              <w:rPr>
                <w:rFonts w:asciiTheme="minorHAnsi" w:hAnsiTheme="minorHAnsi" w:cstheme="minorHAnsi"/>
                <w:noProof/>
                <w:webHidden/>
              </w:rPr>
            </w:r>
            <w:r w:rsidR="0007438D" w:rsidRPr="0019461F">
              <w:rPr>
                <w:rFonts w:asciiTheme="minorHAnsi" w:hAnsiTheme="minorHAnsi" w:cstheme="minorHAnsi"/>
                <w:noProof/>
                <w:webHidden/>
              </w:rPr>
              <w:fldChar w:fldCharType="separate"/>
            </w:r>
            <w:r w:rsidR="007E6994">
              <w:rPr>
                <w:rFonts w:asciiTheme="minorHAnsi" w:hAnsiTheme="minorHAnsi" w:cstheme="minorHAnsi"/>
                <w:noProof/>
                <w:webHidden/>
              </w:rPr>
              <w:t>4</w:t>
            </w:r>
            <w:r w:rsidR="0007438D" w:rsidRPr="0019461F">
              <w:rPr>
                <w:rFonts w:asciiTheme="minorHAnsi" w:hAnsiTheme="minorHAnsi" w:cstheme="minorHAnsi"/>
                <w:noProof/>
                <w:webHidden/>
              </w:rPr>
              <w:fldChar w:fldCharType="end"/>
            </w:r>
          </w:hyperlink>
        </w:p>
        <w:p w14:paraId="765CE7F9" w14:textId="77777777" w:rsidR="0007438D" w:rsidRPr="0019461F" w:rsidRDefault="00153856">
          <w:pPr>
            <w:pStyle w:val="TOC1"/>
            <w:rPr>
              <w:rFonts w:asciiTheme="minorHAnsi" w:eastAsiaTheme="minorEastAsia" w:hAnsiTheme="minorHAnsi" w:cstheme="minorHAnsi"/>
              <w:noProof/>
              <w:color w:val="auto"/>
              <w:sz w:val="22"/>
              <w:szCs w:val="22"/>
            </w:rPr>
          </w:pPr>
          <w:hyperlink w:anchor="_Toc73609967" w:history="1">
            <w:r w:rsidR="0007438D" w:rsidRPr="0019461F">
              <w:rPr>
                <w:rStyle w:val="Hyperlink"/>
                <w:rFonts w:asciiTheme="minorHAnsi" w:hAnsiTheme="minorHAnsi" w:cstheme="minorHAnsi"/>
                <w:noProof/>
              </w:rPr>
              <w:t>დანართი N2: საბანკო რეკვიზიტები</w:t>
            </w:r>
            <w:r w:rsidR="0007438D" w:rsidRPr="0019461F">
              <w:rPr>
                <w:rFonts w:asciiTheme="minorHAnsi" w:hAnsiTheme="minorHAnsi" w:cstheme="minorHAnsi"/>
                <w:noProof/>
                <w:webHidden/>
              </w:rPr>
              <w:tab/>
            </w:r>
            <w:r w:rsidR="0007438D" w:rsidRPr="0019461F">
              <w:rPr>
                <w:rFonts w:asciiTheme="minorHAnsi" w:hAnsiTheme="minorHAnsi" w:cstheme="minorHAnsi"/>
                <w:noProof/>
                <w:webHidden/>
              </w:rPr>
              <w:fldChar w:fldCharType="begin"/>
            </w:r>
            <w:r w:rsidR="0007438D" w:rsidRPr="0019461F">
              <w:rPr>
                <w:rFonts w:asciiTheme="minorHAnsi" w:hAnsiTheme="minorHAnsi" w:cstheme="minorHAnsi"/>
                <w:noProof/>
                <w:webHidden/>
              </w:rPr>
              <w:instrText xml:space="preserve"> PAGEREF _Toc73609967 \h </w:instrText>
            </w:r>
            <w:r w:rsidR="0007438D" w:rsidRPr="0019461F">
              <w:rPr>
                <w:rFonts w:asciiTheme="minorHAnsi" w:hAnsiTheme="minorHAnsi" w:cstheme="minorHAnsi"/>
                <w:noProof/>
                <w:webHidden/>
              </w:rPr>
            </w:r>
            <w:r w:rsidR="0007438D" w:rsidRPr="0019461F">
              <w:rPr>
                <w:rFonts w:asciiTheme="minorHAnsi" w:hAnsiTheme="minorHAnsi" w:cstheme="minorHAnsi"/>
                <w:noProof/>
                <w:webHidden/>
              </w:rPr>
              <w:fldChar w:fldCharType="separate"/>
            </w:r>
            <w:r w:rsidR="007E6994">
              <w:rPr>
                <w:rFonts w:asciiTheme="minorHAnsi" w:hAnsiTheme="minorHAnsi" w:cstheme="minorHAnsi"/>
                <w:noProof/>
                <w:webHidden/>
              </w:rPr>
              <w:t>5</w:t>
            </w:r>
            <w:r w:rsidR="0007438D" w:rsidRPr="0019461F">
              <w:rPr>
                <w:rFonts w:asciiTheme="minorHAnsi" w:hAnsiTheme="minorHAnsi" w:cstheme="minorHAnsi"/>
                <w:noProof/>
                <w:webHidden/>
              </w:rPr>
              <w:fldChar w:fldCharType="end"/>
            </w:r>
          </w:hyperlink>
        </w:p>
        <w:p w14:paraId="653C366A" w14:textId="77777777" w:rsidR="0007438D" w:rsidRPr="0019461F" w:rsidRDefault="00153856">
          <w:pPr>
            <w:pStyle w:val="TOC1"/>
            <w:rPr>
              <w:rFonts w:asciiTheme="minorHAnsi" w:eastAsiaTheme="minorEastAsia" w:hAnsiTheme="minorHAnsi" w:cstheme="minorHAnsi"/>
              <w:noProof/>
              <w:color w:val="auto"/>
              <w:sz w:val="22"/>
              <w:szCs w:val="22"/>
            </w:rPr>
          </w:pPr>
          <w:hyperlink w:anchor="_Toc73609968" w:history="1">
            <w:r w:rsidR="0007438D" w:rsidRPr="0019461F">
              <w:rPr>
                <w:rStyle w:val="Hyperlink"/>
                <w:rFonts w:asciiTheme="minorHAnsi" w:hAnsiTheme="minorHAnsi" w:cstheme="minorHAnsi"/>
                <w:noProof/>
                <w:lang w:val="ka-GE"/>
              </w:rPr>
              <w:t>დანართი N3 - შესყიდვის ობიექტის აღწერა და მინიმალური სპეციფიკაციები</w:t>
            </w:r>
            <w:r w:rsidR="0007438D" w:rsidRPr="0019461F">
              <w:rPr>
                <w:rFonts w:asciiTheme="minorHAnsi" w:hAnsiTheme="minorHAnsi" w:cstheme="minorHAnsi"/>
                <w:noProof/>
                <w:webHidden/>
              </w:rPr>
              <w:tab/>
            </w:r>
            <w:r w:rsidR="0007438D" w:rsidRPr="0019461F">
              <w:rPr>
                <w:rFonts w:asciiTheme="minorHAnsi" w:hAnsiTheme="minorHAnsi" w:cstheme="minorHAnsi"/>
                <w:noProof/>
                <w:webHidden/>
              </w:rPr>
              <w:fldChar w:fldCharType="begin"/>
            </w:r>
            <w:r w:rsidR="0007438D" w:rsidRPr="0019461F">
              <w:rPr>
                <w:rFonts w:asciiTheme="minorHAnsi" w:hAnsiTheme="minorHAnsi" w:cstheme="minorHAnsi"/>
                <w:noProof/>
                <w:webHidden/>
              </w:rPr>
              <w:instrText xml:space="preserve"> PAGEREF _Toc73609968 \h </w:instrText>
            </w:r>
            <w:r w:rsidR="0007438D" w:rsidRPr="0019461F">
              <w:rPr>
                <w:rFonts w:asciiTheme="minorHAnsi" w:hAnsiTheme="minorHAnsi" w:cstheme="minorHAnsi"/>
                <w:noProof/>
                <w:webHidden/>
              </w:rPr>
            </w:r>
            <w:r w:rsidR="0007438D" w:rsidRPr="0019461F">
              <w:rPr>
                <w:rFonts w:asciiTheme="minorHAnsi" w:hAnsiTheme="minorHAnsi" w:cstheme="minorHAnsi"/>
                <w:noProof/>
                <w:webHidden/>
              </w:rPr>
              <w:fldChar w:fldCharType="separate"/>
            </w:r>
            <w:r w:rsidR="007E6994">
              <w:rPr>
                <w:rFonts w:asciiTheme="minorHAnsi" w:hAnsiTheme="minorHAnsi" w:cstheme="minorHAnsi"/>
                <w:noProof/>
                <w:webHidden/>
              </w:rPr>
              <w:t>6</w:t>
            </w:r>
            <w:r w:rsidR="0007438D" w:rsidRPr="0019461F">
              <w:rPr>
                <w:rFonts w:asciiTheme="minorHAnsi" w:hAnsiTheme="minorHAnsi" w:cstheme="minorHAnsi"/>
                <w:noProof/>
                <w:webHidden/>
              </w:rPr>
              <w:fldChar w:fldCharType="end"/>
            </w:r>
          </w:hyperlink>
        </w:p>
        <w:p w14:paraId="60752384" w14:textId="736C51CA" w:rsidR="001665D6" w:rsidRPr="0019461F" w:rsidRDefault="00633247" w:rsidP="00534B11">
          <w:pPr>
            <w:rPr>
              <w:rFonts w:asciiTheme="minorHAnsi" w:hAnsiTheme="minorHAnsi" w:cstheme="minorHAnsi"/>
            </w:rPr>
          </w:pPr>
          <w:r w:rsidRPr="0019461F">
            <w:rPr>
              <w:rFonts w:asciiTheme="minorHAnsi" w:hAnsiTheme="minorHAnsi" w:cstheme="minorHAnsi"/>
              <w:b/>
              <w:bCs/>
              <w:noProof/>
            </w:rPr>
            <w:fldChar w:fldCharType="end"/>
          </w:r>
        </w:p>
      </w:sdtContent>
    </w:sdt>
    <w:p w14:paraId="54ED23B9" w14:textId="77777777" w:rsidR="00533CA6" w:rsidRPr="0019461F" w:rsidRDefault="00533CA6">
      <w:pPr>
        <w:jc w:val="left"/>
        <w:rPr>
          <w:rFonts w:asciiTheme="minorHAnsi" w:eastAsiaTheme="majorEastAsia" w:hAnsiTheme="minorHAnsi" w:cstheme="minorHAnsi"/>
          <w:b/>
          <w:bCs/>
          <w:color w:val="FF671B"/>
          <w:sz w:val="28"/>
          <w:szCs w:val="28"/>
          <w:lang w:eastAsia="ja-JP"/>
        </w:rPr>
      </w:pPr>
      <w:r w:rsidRPr="0019461F">
        <w:rPr>
          <w:rFonts w:asciiTheme="minorHAnsi" w:hAnsiTheme="minorHAnsi" w:cstheme="minorHAnsi"/>
        </w:rPr>
        <w:br w:type="page"/>
      </w:r>
    </w:p>
    <w:p w14:paraId="49836C83" w14:textId="1A4780FF" w:rsidR="00A66B58" w:rsidRPr="0019461F" w:rsidRDefault="00A66B58" w:rsidP="00BD4E7F">
      <w:pPr>
        <w:keepNext/>
        <w:keepLines/>
        <w:spacing w:before="180" w:after="120"/>
        <w:ind w:left="360" w:hanging="360"/>
        <w:outlineLvl w:val="0"/>
        <w:rPr>
          <w:rFonts w:asciiTheme="minorHAnsi" w:eastAsiaTheme="majorEastAsia" w:hAnsiTheme="minorHAnsi" w:cstheme="minorHAnsi"/>
          <w:b/>
          <w:color w:val="0000FF"/>
          <w:sz w:val="24"/>
          <w:szCs w:val="28"/>
          <w:lang w:val="ka-GE" w:eastAsia="ja-JP"/>
        </w:rPr>
      </w:pPr>
      <w:bookmarkStart w:id="2" w:name="_Toc534810151"/>
      <w:bookmarkStart w:id="3" w:name="_Toc73609963"/>
      <w:bookmarkStart w:id="4" w:name="_Toc462407871"/>
      <w:bookmarkEnd w:id="0"/>
      <w:bookmarkEnd w:id="1"/>
      <w:r w:rsidRPr="0019461F">
        <w:rPr>
          <w:rFonts w:asciiTheme="minorHAnsi" w:eastAsiaTheme="majorEastAsia" w:hAnsiTheme="minorHAnsi" w:cstheme="minorHAnsi"/>
          <w:b/>
          <w:color w:val="0000FF"/>
          <w:sz w:val="24"/>
          <w:szCs w:val="28"/>
          <w:lang w:val="ka-GE" w:eastAsia="ja-JP"/>
        </w:rPr>
        <w:lastRenderedPageBreak/>
        <w:t>ინსტრუქცია ტენდერში მონაწილეთათვის</w:t>
      </w:r>
      <w:bookmarkEnd w:id="2"/>
      <w:bookmarkEnd w:id="3"/>
    </w:p>
    <w:p w14:paraId="635AF4D9" w14:textId="3B81BE7A" w:rsidR="00D1450D" w:rsidRPr="0019461F" w:rsidRDefault="00D1450D" w:rsidP="00D1450D">
      <w:pPr>
        <w:rPr>
          <w:rFonts w:asciiTheme="minorHAnsi" w:eastAsiaTheme="minorEastAsia" w:hAnsiTheme="minorHAnsi" w:cstheme="minorHAnsi"/>
          <w:lang w:val="ka-GE" w:eastAsia="ja-JP"/>
        </w:rPr>
      </w:pPr>
      <w:r w:rsidRPr="0019461F">
        <w:rPr>
          <w:rFonts w:asciiTheme="minorHAnsi" w:eastAsiaTheme="minorEastAsia" w:hAnsiTheme="minorHAnsi" w:cstheme="minorHAnsi"/>
          <w:lang w:val="ka-GE" w:eastAsia="ja-JP"/>
        </w:rPr>
        <w:t xml:space="preserve">სს საქართველოს ბანკი აცხადებს ტენდერს </w:t>
      </w:r>
      <w:r w:rsidR="003F07B6" w:rsidRPr="0019461F">
        <w:rPr>
          <w:rFonts w:asciiTheme="minorHAnsi" w:eastAsiaTheme="minorEastAsia" w:hAnsiTheme="minorHAnsi" w:cstheme="minorHAnsi"/>
          <w:lang w:val="ka-GE" w:eastAsia="ja-JP"/>
        </w:rPr>
        <w:t>დიზელ</w:t>
      </w:r>
      <w:r w:rsidR="00FB5103" w:rsidRPr="0019461F">
        <w:rPr>
          <w:rFonts w:asciiTheme="minorHAnsi" w:eastAsiaTheme="minorEastAsia" w:hAnsiTheme="minorHAnsi" w:cstheme="minorHAnsi"/>
          <w:lang w:val="ka-GE" w:eastAsia="ja-JP"/>
        </w:rPr>
        <w:t>-</w:t>
      </w:r>
      <w:r w:rsidR="00D92BF0" w:rsidRPr="0019461F">
        <w:rPr>
          <w:rFonts w:asciiTheme="minorHAnsi" w:eastAsiaTheme="minorEastAsia" w:hAnsiTheme="minorHAnsi" w:cstheme="minorHAnsi"/>
          <w:lang w:val="ka-GE" w:eastAsia="ja-JP"/>
        </w:rPr>
        <w:t>გენერატორის</w:t>
      </w:r>
      <w:r w:rsidRPr="0019461F">
        <w:rPr>
          <w:rFonts w:asciiTheme="minorHAnsi" w:eastAsiaTheme="minorEastAsia" w:hAnsiTheme="minorHAnsi" w:cstheme="minorHAnsi"/>
          <w:lang w:val="ka-GE" w:eastAsia="ja-JP"/>
        </w:rPr>
        <w:t xml:space="preserve"> </w:t>
      </w:r>
      <w:r w:rsidR="00355019">
        <w:rPr>
          <w:rFonts w:asciiTheme="minorHAnsi" w:eastAsiaTheme="minorEastAsia" w:hAnsiTheme="minorHAnsi" w:cstheme="minorHAnsi"/>
          <w:lang w:val="ka-GE" w:eastAsia="ja-JP"/>
        </w:rPr>
        <w:t xml:space="preserve">და </w:t>
      </w:r>
      <w:r w:rsidR="00355019">
        <w:rPr>
          <w:rFonts w:asciiTheme="minorHAnsi" w:eastAsiaTheme="minorEastAsia" w:hAnsiTheme="minorHAnsi" w:cstheme="minorHAnsi"/>
          <w:lang w:eastAsia="ja-JP"/>
        </w:rPr>
        <w:t>UPS-</w:t>
      </w:r>
      <w:r w:rsidR="00355019">
        <w:rPr>
          <w:rFonts w:asciiTheme="minorHAnsi" w:eastAsiaTheme="minorEastAsia" w:hAnsiTheme="minorHAnsi" w:cstheme="minorHAnsi"/>
          <w:lang w:val="ka-GE" w:eastAsia="ja-JP"/>
        </w:rPr>
        <w:t xml:space="preserve">ის </w:t>
      </w:r>
      <w:r w:rsidR="00337E6D" w:rsidRPr="0019461F">
        <w:rPr>
          <w:rFonts w:asciiTheme="minorHAnsi" w:eastAsiaTheme="minorEastAsia" w:hAnsiTheme="minorHAnsi" w:cstheme="minorHAnsi"/>
          <w:lang w:val="ka-GE" w:eastAsia="ja-JP"/>
        </w:rPr>
        <w:t>მოწოდებასა და მონტაჟზე.</w:t>
      </w:r>
    </w:p>
    <w:p w14:paraId="33700273" w14:textId="77777777" w:rsidR="00D1450D" w:rsidRPr="0019461F" w:rsidRDefault="00D1450D" w:rsidP="00D1450D">
      <w:pPr>
        <w:rPr>
          <w:rFonts w:asciiTheme="minorHAnsi" w:hAnsiTheme="minorHAnsi" w:cstheme="minorHAnsi"/>
          <w:lang w:val="ka-GE"/>
        </w:rPr>
      </w:pPr>
    </w:p>
    <w:p w14:paraId="73736794" w14:textId="35718AB1" w:rsidR="00C94D0C" w:rsidRPr="0019461F" w:rsidRDefault="00A66B58" w:rsidP="00C94D0C">
      <w:pPr>
        <w:rPr>
          <w:rFonts w:asciiTheme="minorHAnsi" w:hAnsiTheme="minorHAnsi" w:cstheme="minorHAnsi"/>
          <w:lang w:val="ka-GE"/>
        </w:rPr>
      </w:pPr>
      <w:r w:rsidRPr="0019461F">
        <w:rPr>
          <w:rFonts w:asciiTheme="minorHAnsi" w:hAnsiTheme="minorHAnsi" w:cstheme="minorHAnsi"/>
          <w:lang w:val="ka-GE"/>
        </w:rPr>
        <w:t xml:space="preserve">პრეტენდენტებმა </w:t>
      </w:r>
      <w:r w:rsidR="00535C05">
        <w:rPr>
          <w:rFonts w:asciiTheme="minorHAnsi" w:hAnsiTheme="minorHAnsi" w:cstheme="minorHAnsi"/>
        </w:rPr>
        <w:t xml:space="preserve">SAP Ariba </w:t>
      </w:r>
      <w:r w:rsidR="00074DBD" w:rsidRPr="0019461F">
        <w:rPr>
          <w:rFonts w:asciiTheme="minorHAnsi" w:hAnsiTheme="minorHAnsi" w:cstheme="minorHAnsi"/>
          <w:lang w:val="ka-GE"/>
        </w:rPr>
        <w:t xml:space="preserve">სისტემაში </w:t>
      </w:r>
      <w:r w:rsidRPr="0019461F">
        <w:rPr>
          <w:rFonts w:asciiTheme="minorHAnsi" w:hAnsiTheme="minorHAnsi" w:cstheme="minorHAnsi"/>
          <w:lang w:val="ka-GE"/>
        </w:rPr>
        <w:t xml:space="preserve">უნდა ატვირთონ სატენდერო </w:t>
      </w:r>
      <w:r w:rsidR="00432C25" w:rsidRPr="0019461F">
        <w:rPr>
          <w:rFonts w:asciiTheme="minorHAnsi" w:hAnsiTheme="minorHAnsi" w:cstheme="minorHAnsi"/>
          <w:lang w:val="ka-GE"/>
        </w:rPr>
        <w:t>დოკუმენტაციით</w:t>
      </w:r>
      <w:r w:rsidRPr="0019461F">
        <w:rPr>
          <w:rFonts w:asciiTheme="minorHAnsi" w:hAnsiTheme="minorHAnsi" w:cstheme="minorHAnsi"/>
          <w:lang w:val="ka-GE"/>
        </w:rPr>
        <w:t xml:space="preserve"> </w:t>
      </w:r>
      <w:r w:rsidR="00432C25" w:rsidRPr="0019461F">
        <w:rPr>
          <w:rFonts w:asciiTheme="minorHAnsi" w:hAnsiTheme="minorHAnsi" w:cstheme="minorHAnsi"/>
          <w:lang w:val="ka-GE"/>
        </w:rPr>
        <w:t>მოთხოვნილი</w:t>
      </w:r>
      <w:r w:rsidRPr="0019461F">
        <w:rPr>
          <w:rFonts w:asciiTheme="minorHAnsi" w:hAnsiTheme="minorHAnsi" w:cstheme="minorHAnsi"/>
          <w:lang w:val="ka-GE"/>
        </w:rPr>
        <w:t xml:space="preserve"> ყველა დოკუმენტი</w:t>
      </w:r>
      <w:r w:rsidR="00535C05">
        <w:rPr>
          <w:rFonts w:asciiTheme="minorHAnsi" w:hAnsiTheme="minorHAnsi" w:cstheme="minorHAnsi"/>
        </w:rPr>
        <w:t xml:space="preserve"> </w:t>
      </w:r>
      <w:r w:rsidR="00535C05">
        <w:rPr>
          <w:rFonts w:asciiTheme="minorHAnsi" w:hAnsiTheme="minorHAnsi" w:cstheme="minorHAnsi"/>
          <w:lang w:val="ka-GE"/>
        </w:rPr>
        <w:t>და შეავსონ სავალდებულო ველები</w:t>
      </w:r>
      <w:r w:rsidRPr="0019461F">
        <w:rPr>
          <w:rFonts w:asciiTheme="minorHAnsi" w:hAnsiTheme="minorHAnsi" w:cstheme="minorHAnsi"/>
          <w:lang w:val="ka-GE"/>
        </w:rPr>
        <w:t>.</w:t>
      </w:r>
      <w:r w:rsidR="00C94D0C" w:rsidRPr="0019461F">
        <w:rPr>
          <w:rFonts w:asciiTheme="minorHAnsi" w:hAnsiTheme="minorHAnsi" w:cstheme="minorHAnsi"/>
          <w:lang w:val="ka-GE"/>
        </w:rPr>
        <w:t xml:space="preserve"> პრეტენდენტის მიერ ასატვირთი ყველა დოკუმენტი და ინფორმაცია დამოწმებული უნდა იყოს უფლებამოსილი პირის ხელმოწერითა და ბეჭდით;</w:t>
      </w:r>
    </w:p>
    <w:p w14:paraId="6AD2DC28" w14:textId="77777777" w:rsidR="00C525A4" w:rsidRPr="0019461F" w:rsidRDefault="00C525A4" w:rsidP="00C525A4">
      <w:pPr>
        <w:rPr>
          <w:rFonts w:asciiTheme="minorHAnsi" w:hAnsiTheme="minorHAnsi" w:cstheme="minorHAnsi"/>
          <w:lang w:val="ka-GE"/>
        </w:rPr>
      </w:pPr>
    </w:p>
    <w:p w14:paraId="1DDDCD74" w14:textId="611FA04C" w:rsidR="00C94D0C" w:rsidRPr="0019461F" w:rsidRDefault="00C94D0C" w:rsidP="00C525A4">
      <w:pPr>
        <w:rPr>
          <w:rFonts w:asciiTheme="minorHAnsi" w:eastAsiaTheme="minorEastAsia" w:hAnsiTheme="minorHAnsi" w:cstheme="minorHAnsi"/>
          <w:b/>
          <w:lang w:val="ka-GE" w:eastAsia="ja-JP"/>
        </w:rPr>
      </w:pPr>
      <w:r w:rsidRPr="0019461F">
        <w:rPr>
          <w:rFonts w:asciiTheme="minorHAnsi" w:eastAsiaTheme="minorEastAsia" w:hAnsiTheme="minorHAnsi" w:cstheme="minorHAnsi"/>
          <w:b/>
          <w:lang w:val="ka-GE" w:eastAsia="ja-JP"/>
        </w:rPr>
        <w:t>დანართი N1:</w:t>
      </w:r>
    </w:p>
    <w:p w14:paraId="34E7F41E" w14:textId="3EAACDEB" w:rsidR="007F171C" w:rsidRPr="0019461F" w:rsidRDefault="00C525A4" w:rsidP="007F171C">
      <w:pPr>
        <w:rPr>
          <w:rFonts w:asciiTheme="minorHAnsi" w:eastAsiaTheme="minorEastAsia" w:hAnsiTheme="minorHAnsi" w:cstheme="minorHAnsi"/>
          <w:lang w:val="ka-GE" w:eastAsia="ja-JP"/>
        </w:rPr>
      </w:pPr>
      <w:r w:rsidRPr="0019461F">
        <w:rPr>
          <w:rFonts w:asciiTheme="minorHAnsi" w:eastAsiaTheme="minorEastAsia" w:hAnsiTheme="minorHAnsi" w:cstheme="minorHAnsi"/>
          <w:lang w:val="ka-GE" w:eastAsia="ja-JP"/>
        </w:rPr>
        <w:t>ტენ</w:t>
      </w:r>
      <w:r w:rsidR="00E04143" w:rsidRPr="0019461F">
        <w:rPr>
          <w:rFonts w:asciiTheme="minorHAnsi" w:eastAsiaTheme="minorEastAsia" w:hAnsiTheme="minorHAnsi" w:cstheme="minorHAnsi"/>
          <w:lang w:val="ka-GE" w:eastAsia="ja-JP"/>
        </w:rPr>
        <w:t>დ</w:t>
      </w:r>
      <w:r w:rsidRPr="0019461F">
        <w:rPr>
          <w:rFonts w:asciiTheme="minorHAnsi" w:eastAsiaTheme="minorEastAsia" w:hAnsiTheme="minorHAnsi" w:cstheme="minorHAnsi"/>
          <w:lang w:val="ka-GE" w:eastAsia="ja-JP"/>
        </w:rPr>
        <w:t xml:space="preserve">ერში მონაწილეობის მისაღებად აუცილებელია </w:t>
      </w:r>
      <w:r w:rsidR="00E04143" w:rsidRPr="0019461F">
        <w:rPr>
          <w:rFonts w:asciiTheme="minorHAnsi" w:eastAsiaTheme="minorEastAsia" w:hAnsiTheme="minorHAnsi" w:cstheme="minorHAnsi"/>
          <w:lang w:val="ka-GE" w:eastAsia="ja-JP"/>
        </w:rPr>
        <w:t>კომპანიამ</w:t>
      </w:r>
      <w:r w:rsidRPr="0019461F">
        <w:rPr>
          <w:rFonts w:asciiTheme="minorHAnsi" w:eastAsiaTheme="minorEastAsia" w:hAnsiTheme="minorHAnsi" w:cstheme="minorHAnsi"/>
          <w:lang w:val="ka-GE" w:eastAsia="ja-JP"/>
        </w:rPr>
        <w:t xml:space="preserve"> შეავსოს შემოთავაზებული ფასების ცხრილი </w:t>
      </w:r>
      <w:r w:rsidR="007E0672" w:rsidRPr="0019461F">
        <w:rPr>
          <w:rFonts w:asciiTheme="minorHAnsi" w:eastAsiaTheme="minorEastAsia" w:hAnsiTheme="minorHAnsi" w:cstheme="minorHAnsi"/>
          <w:b/>
          <w:lang w:val="ka-GE" w:eastAsia="ja-JP"/>
        </w:rPr>
        <w:t xml:space="preserve">- </w:t>
      </w:r>
      <w:r w:rsidRPr="0019461F">
        <w:rPr>
          <w:rFonts w:asciiTheme="minorHAnsi" w:eastAsiaTheme="minorEastAsia" w:hAnsiTheme="minorHAnsi" w:cstheme="minorHAnsi"/>
          <w:b/>
          <w:lang w:val="ka-GE" w:eastAsia="ja-JP"/>
        </w:rPr>
        <w:t xml:space="preserve">დანართი </w:t>
      </w:r>
      <w:r w:rsidR="002D0D02" w:rsidRPr="0019461F">
        <w:rPr>
          <w:rFonts w:asciiTheme="minorHAnsi" w:eastAsiaTheme="minorEastAsia" w:hAnsiTheme="minorHAnsi" w:cstheme="minorHAnsi"/>
          <w:b/>
          <w:lang w:val="ka-GE" w:eastAsia="ja-JP"/>
        </w:rPr>
        <w:t>N</w:t>
      </w:r>
      <w:r w:rsidRPr="0019461F">
        <w:rPr>
          <w:rFonts w:asciiTheme="minorHAnsi" w:eastAsiaTheme="minorEastAsia" w:hAnsiTheme="minorHAnsi" w:cstheme="minorHAnsi"/>
          <w:b/>
          <w:lang w:val="ka-GE" w:eastAsia="ja-JP"/>
        </w:rPr>
        <w:t>1</w:t>
      </w:r>
      <w:r w:rsidR="007E0672" w:rsidRPr="0019461F">
        <w:rPr>
          <w:rFonts w:asciiTheme="minorHAnsi" w:eastAsiaTheme="minorEastAsia" w:hAnsiTheme="minorHAnsi" w:cstheme="minorHAnsi"/>
          <w:lang w:val="ka-GE" w:eastAsia="ja-JP"/>
        </w:rPr>
        <w:t>;</w:t>
      </w:r>
      <w:r w:rsidRPr="0019461F">
        <w:rPr>
          <w:rFonts w:asciiTheme="minorHAnsi" w:eastAsiaTheme="minorEastAsia" w:hAnsiTheme="minorHAnsi" w:cstheme="minorHAnsi"/>
          <w:lang w:val="ka-GE" w:eastAsia="ja-JP"/>
        </w:rPr>
        <w:t xml:space="preserve"> </w:t>
      </w:r>
      <w:r w:rsidR="00CA6053" w:rsidRPr="0019461F">
        <w:rPr>
          <w:rFonts w:asciiTheme="minorHAnsi" w:eastAsiaTheme="minorEastAsia" w:hAnsiTheme="minorHAnsi" w:cstheme="minorHAnsi"/>
          <w:b/>
          <w:lang w:val="ka-GE" w:eastAsia="ja-JP"/>
        </w:rPr>
        <w:t xml:space="preserve">ტენდერში მონაწილემ სისტემაში უნდა დააფიქსიროს დანართ </w:t>
      </w:r>
      <w:r w:rsidR="002D0D02" w:rsidRPr="0019461F">
        <w:rPr>
          <w:rFonts w:asciiTheme="minorHAnsi" w:eastAsiaTheme="minorEastAsia" w:hAnsiTheme="minorHAnsi" w:cstheme="minorHAnsi"/>
          <w:b/>
          <w:lang w:val="ka-GE" w:eastAsia="ja-JP"/>
        </w:rPr>
        <w:t>N</w:t>
      </w:r>
      <w:r w:rsidR="00CA6053" w:rsidRPr="0019461F">
        <w:rPr>
          <w:rFonts w:asciiTheme="minorHAnsi" w:eastAsiaTheme="minorEastAsia" w:hAnsiTheme="minorHAnsi" w:cstheme="minorHAnsi"/>
          <w:b/>
          <w:lang w:val="ka-GE" w:eastAsia="ja-JP"/>
        </w:rPr>
        <w:t xml:space="preserve">1-ში მიღებული </w:t>
      </w:r>
      <w:r w:rsidR="00CA6053" w:rsidRPr="0019461F">
        <w:rPr>
          <w:rFonts w:asciiTheme="minorHAnsi" w:eastAsiaTheme="minorEastAsia" w:hAnsiTheme="minorHAnsi" w:cstheme="minorHAnsi"/>
          <w:b/>
          <w:u w:val="single"/>
          <w:lang w:val="ka-GE" w:eastAsia="ja-JP"/>
        </w:rPr>
        <w:t xml:space="preserve">ჯამური </w:t>
      </w:r>
      <w:r w:rsidR="00F14D6A" w:rsidRPr="0019461F">
        <w:rPr>
          <w:rFonts w:asciiTheme="minorHAnsi" w:eastAsiaTheme="minorEastAsia" w:hAnsiTheme="minorHAnsi" w:cstheme="minorHAnsi"/>
          <w:b/>
          <w:u w:val="single"/>
          <w:lang w:val="ka-GE" w:eastAsia="ja-JP"/>
        </w:rPr>
        <w:t xml:space="preserve">სატენდერო </w:t>
      </w:r>
      <w:r w:rsidR="00CA6053" w:rsidRPr="0019461F">
        <w:rPr>
          <w:rFonts w:asciiTheme="minorHAnsi" w:eastAsiaTheme="minorEastAsia" w:hAnsiTheme="minorHAnsi" w:cstheme="minorHAnsi"/>
          <w:b/>
          <w:u w:val="single"/>
          <w:lang w:val="ka-GE" w:eastAsia="ja-JP"/>
        </w:rPr>
        <w:t>ფასი</w:t>
      </w:r>
      <w:r w:rsidR="001C4D23" w:rsidRPr="0019461F">
        <w:rPr>
          <w:rFonts w:asciiTheme="minorHAnsi" w:eastAsiaTheme="minorEastAsia" w:hAnsiTheme="minorHAnsi" w:cstheme="minorHAnsi"/>
          <w:b/>
          <w:lang w:val="ka-GE" w:eastAsia="ja-JP"/>
        </w:rPr>
        <w:t>.</w:t>
      </w:r>
    </w:p>
    <w:p w14:paraId="66B458B1" w14:textId="027AB854" w:rsidR="00635C82" w:rsidRPr="0019461F" w:rsidRDefault="0007438D" w:rsidP="00635C82">
      <w:pPr>
        <w:rPr>
          <w:rFonts w:asciiTheme="minorHAnsi" w:hAnsiTheme="minorHAnsi" w:cstheme="minorHAnsi"/>
          <w:bCs/>
          <w:color w:val="auto"/>
          <w:lang w:val="ka-GE"/>
        </w:rPr>
      </w:pPr>
      <w:r w:rsidRPr="0019461F">
        <w:rPr>
          <w:rFonts w:asciiTheme="minorHAnsi" w:hAnsiTheme="minorHAnsi" w:cstheme="minorHAnsi"/>
          <w:bCs/>
          <w:color w:val="auto"/>
          <w:lang w:val="ka-GE"/>
        </w:rPr>
        <w:t>ფას</w:t>
      </w:r>
      <w:r w:rsidR="00635C82" w:rsidRPr="0019461F">
        <w:rPr>
          <w:rFonts w:asciiTheme="minorHAnsi" w:hAnsiTheme="minorHAnsi" w:cstheme="minorHAnsi"/>
          <w:bCs/>
          <w:color w:val="auto"/>
          <w:lang w:val="ka-GE"/>
        </w:rPr>
        <w:t xml:space="preserve">ი წარმოდგენილი უნდა იყოს აშშ. დოლარში </w:t>
      </w:r>
      <w:r w:rsidR="00635C82" w:rsidRPr="0019461F">
        <w:rPr>
          <w:rFonts w:asciiTheme="minorHAnsi" w:hAnsiTheme="minorHAnsi" w:cstheme="minorHAnsi"/>
          <w:lang w:val="ka-GE"/>
        </w:rPr>
        <w:t xml:space="preserve">და მოიცავდეს კანონმდებლობით გათვალისწინებულ გადასახადებს და გადასახდელებს. </w:t>
      </w:r>
      <w:r w:rsidR="00635C82" w:rsidRPr="0019461F">
        <w:rPr>
          <w:rFonts w:asciiTheme="minorHAnsi" w:hAnsiTheme="minorHAnsi" w:cstheme="minorHAnsi"/>
          <w:bCs/>
          <w:color w:val="auto"/>
          <w:lang w:val="ka-GE"/>
        </w:rPr>
        <w:t>ანგარიშსწორება მოხდება ეროვნულ ვალუტაში (ლარში), გადახდის დღეს ეროვნული ბანკის მიერ დადგენილი ოფიციალური გაცვლითი კურისს შესაბამისად.</w:t>
      </w:r>
    </w:p>
    <w:p w14:paraId="6B83D28B" w14:textId="64B26E35" w:rsidR="00C525A4" w:rsidRPr="0019461F" w:rsidRDefault="00C525A4" w:rsidP="00C525A4">
      <w:pPr>
        <w:rPr>
          <w:rFonts w:asciiTheme="minorHAnsi" w:eastAsiaTheme="minorEastAsia" w:hAnsiTheme="minorHAnsi" w:cstheme="minorHAnsi"/>
          <w:lang w:eastAsia="ja-JP"/>
        </w:rPr>
      </w:pPr>
      <w:r w:rsidRPr="0019461F">
        <w:rPr>
          <w:rFonts w:asciiTheme="minorHAnsi" w:eastAsiaTheme="minorEastAsia" w:hAnsiTheme="minorHAnsi" w:cstheme="minorHAnsi"/>
          <w:lang w:val="ka-GE" w:eastAsia="ja-JP"/>
        </w:rPr>
        <w:t>პრეტენდენტებმა თანდართული ფაილის შესაბამისად შევსებულ ფასების ცხრილში</w:t>
      </w:r>
      <w:r w:rsidR="007E0672" w:rsidRPr="0019461F">
        <w:rPr>
          <w:rFonts w:asciiTheme="minorHAnsi" w:eastAsiaTheme="minorEastAsia" w:hAnsiTheme="minorHAnsi" w:cstheme="minorHAnsi"/>
          <w:lang w:val="ka-GE" w:eastAsia="ja-JP"/>
        </w:rPr>
        <w:t xml:space="preserve"> </w:t>
      </w:r>
      <w:r w:rsidRPr="0019461F">
        <w:rPr>
          <w:rFonts w:asciiTheme="minorHAnsi" w:eastAsiaTheme="minorEastAsia" w:hAnsiTheme="minorHAnsi" w:cstheme="minorHAnsi"/>
          <w:lang w:val="ka-GE" w:eastAsia="ja-JP"/>
        </w:rPr>
        <w:t xml:space="preserve">უნდა მიუთითონ </w:t>
      </w:r>
      <w:r w:rsidR="007E0672" w:rsidRPr="0019461F">
        <w:rPr>
          <w:rFonts w:asciiTheme="minorHAnsi" w:eastAsiaTheme="minorEastAsia" w:hAnsiTheme="minorHAnsi" w:cstheme="minorHAnsi"/>
          <w:lang w:val="ka-GE" w:eastAsia="ja-JP"/>
        </w:rPr>
        <w:t xml:space="preserve">შემოთავაზებული </w:t>
      </w:r>
      <w:r w:rsidRPr="0019461F">
        <w:rPr>
          <w:rFonts w:asciiTheme="minorHAnsi" w:eastAsiaTheme="minorEastAsia" w:hAnsiTheme="minorHAnsi" w:cstheme="minorHAnsi"/>
          <w:lang w:val="ka-GE" w:eastAsia="ja-JP"/>
        </w:rPr>
        <w:t xml:space="preserve">საქონლის სასაქონლო ნიშანი და / ან მარკა / მოდელი და, ასევე მწარმოებელი კომპანია და </w:t>
      </w:r>
      <w:r w:rsidR="0048294F" w:rsidRPr="0019461F">
        <w:rPr>
          <w:rFonts w:asciiTheme="minorHAnsi" w:eastAsiaTheme="minorEastAsia" w:hAnsiTheme="minorHAnsi" w:cstheme="minorHAnsi"/>
          <w:lang w:val="ka-GE" w:eastAsia="ja-JP"/>
        </w:rPr>
        <w:t>წარმოების</w:t>
      </w:r>
      <w:r w:rsidRPr="0019461F">
        <w:rPr>
          <w:rFonts w:asciiTheme="minorHAnsi" w:eastAsiaTheme="minorEastAsia" w:hAnsiTheme="minorHAnsi" w:cstheme="minorHAnsi"/>
          <w:lang w:val="ka-GE" w:eastAsia="ja-JP"/>
        </w:rPr>
        <w:t xml:space="preserve"> ქვეყანა.</w:t>
      </w:r>
      <w:r w:rsidR="00312B7A" w:rsidRPr="0019461F">
        <w:rPr>
          <w:rFonts w:asciiTheme="minorHAnsi" w:eastAsiaTheme="minorEastAsia" w:hAnsiTheme="minorHAnsi" w:cstheme="minorHAnsi"/>
          <w:lang w:val="ka-GE" w:eastAsia="ja-JP"/>
        </w:rPr>
        <w:t xml:space="preserve"> </w:t>
      </w:r>
      <w:r w:rsidR="00312B7A" w:rsidRPr="0019461F">
        <w:rPr>
          <w:rFonts w:asciiTheme="minorHAnsi" w:eastAsiaTheme="minorEastAsia" w:hAnsiTheme="minorHAnsi" w:cstheme="minorHAnsi"/>
          <w:b/>
          <w:lang w:val="ka-GE" w:eastAsia="ja-JP"/>
        </w:rPr>
        <w:t>სატენდერო წინადადებას თან უნდა ახლდეს შემოთავაზებული მოდელის დეტალური სპეციფიკაციები</w:t>
      </w:r>
      <w:r w:rsidR="00994EC2" w:rsidRPr="0019461F">
        <w:rPr>
          <w:rFonts w:asciiTheme="minorHAnsi" w:eastAsiaTheme="minorEastAsia" w:hAnsiTheme="minorHAnsi" w:cstheme="minorHAnsi"/>
          <w:b/>
          <w:lang w:val="ka-GE" w:eastAsia="ja-JP"/>
        </w:rPr>
        <w:t xml:space="preserve"> ქართულ ან ინგლისურ ენაზე</w:t>
      </w:r>
      <w:r w:rsidR="00312B7A" w:rsidRPr="0019461F">
        <w:rPr>
          <w:rFonts w:asciiTheme="minorHAnsi" w:eastAsiaTheme="minorEastAsia" w:hAnsiTheme="minorHAnsi" w:cstheme="minorHAnsi"/>
          <w:b/>
          <w:lang w:val="ka-GE" w:eastAsia="ja-JP"/>
        </w:rPr>
        <w:t>.</w:t>
      </w:r>
    </w:p>
    <w:p w14:paraId="63712D6E" w14:textId="347CE5A8" w:rsidR="00C525A4" w:rsidRPr="0019461F" w:rsidRDefault="00C525A4" w:rsidP="00C525A4">
      <w:pPr>
        <w:rPr>
          <w:rFonts w:asciiTheme="minorHAnsi" w:eastAsiaTheme="minorEastAsia" w:hAnsiTheme="minorHAnsi" w:cstheme="minorHAnsi"/>
          <w:lang w:val="ka-GE" w:eastAsia="ja-JP"/>
        </w:rPr>
      </w:pPr>
      <w:r w:rsidRPr="0019461F">
        <w:rPr>
          <w:rFonts w:asciiTheme="minorHAnsi" w:eastAsiaTheme="minorEastAsia" w:hAnsiTheme="minorHAnsi" w:cstheme="minorHAnsi"/>
          <w:lang w:val="ka-GE" w:eastAsia="ja-JP"/>
        </w:rPr>
        <w:t xml:space="preserve">შემოთავაზებული </w:t>
      </w:r>
      <w:r w:rsidR="00A718EF" w:rsidRPr="0019461F">
        <w:rPr>
          <w:rFonts w:asciiTheme="minorHAnsi" w:eastAsiaTheme="minorEastAsia" w:hAnsiTheme="minorHAnsi" w:cstheme="minorHAnsi"/>
          <w:lang w:val="ka-GE" w:eastAsia="ja-JP"/>
        </w:rPr>
        <w:t>პროდუქტი</w:t>
      </w:r>
      <w:r w:rsidRPr="0019461F">
        <w:rPr>
          <w:rFonts w:asciiTheme="minorHAnsi" w:eastAsiaTheme="minorEastAsia" w:hAnsiTheme="minorHAnsi" w:cstheme="minorHAnsi"/>
          <w:lang w:val="ka-GE" w:eastAsia="ja-JP"/>
        </w:rPr>
        <w:t xml:space="preserve"> სრულად უნდა </w:t>
      </w:r>
      <w:r w:rsidR="00A718EF" w:rsidRPr="0019461F">
        <w:rPr>
          <w:rFonts w:asciiTheme="minorHAnsi" w:eastAsiaTheme="minorEastAsia" w:hAnsiTheme="minorHAnsi" w:cstheme="minorHAnsi"/>
          <w:lang w:val="ka-GE" w:eastAsia="ja-JP"/>
        </w:rPr>
        <w:t xml:space="preserve">აკმაყოფილებდეს </w:t>
      </w:r>
      <w:r w:rsidRPr="0019461F">
        <w:rPr>
          <w:rFonts w:asciiTheme="minorHAnsi" w:eastAsiaTheme="minorEastAsia" w:hAnsiTheme="minorHAnsi" w:cstheme="minorHAnsi"/>
          <w:lang w:val="ka-GE" w:eastAsia="ja-JP"/>
        </w:rPr>
        <w:t>სატენდერო დოკუმენტაციაში მოცემულ მინიმალურ პარამეტრებს</w:t>
      </w:r>
      <w:r w:rsidR="00337E6D" w:rsidRPr="0019461F">
        <w:rPr>
          <w:rFonts w:asciiTheme="minorHAnsi" w:eastAsiaTheme="minorEastAsia" w:hAnsiTheme="minorHAnsi" w:cstheme="minorHAnsi"/>
          <w:lang w:val="ka-GE" w:eastAsia="ja-JP"/>
        </w:rPr>
        <w:t>/სპეციფიკაციებს</w:t>
      </w:r>
      <w:r w:rsidRPr="0019461F">
        <w:rPr>
          <w:rFonts w:asciiTheme="minorHAnsi" w:eastAsiaTheme="minorEastAsia" w:hAnsiTheme="minorHAnsi" w:cstheme="minorHAnsi"/>
          <w:lang w:val="ka-GE" w:eastAsia="ja-JP"/>
        </w:rPr>
        <w:t>.</w:t>
      </w:r>
    </w:p>
    <w:p w14:paraId="440620A3" w14:textId="77777777" w:rsidR="00C525A4" w:rsidRPr="0019461F" w:rsidRDefault="00C525A4" w:rsidP="00C525A4">
      <w:pPr>
        <w:rPr>
          <w:rFonts w:asciiTheme="minorHAnsi" w:eastAsiaTheme="minorEastAsia" w:hAnsiTheme="minorHAnsi" w:cstheme="minorHAnsi"/>
          <w:lang w:eastAsia="ja-JP"/>
        </w:rPr>
      </w:pPr>
    </w:p>
    <w:p w14:paraId="0AB1CB21" w14:textId="4846F7A1" w:rsidR="00C94D0C" w:rsidRPr="0019461F" w:rsidRDefault="00C94D0C" w:rsidP="00A718EF">
      <w:pPr>
        <w:rPr>
          <w:rFonts w:asciiTheme="minorHAnsi" w:eastAsiaTheme="minorEastAsia" w:hAnsiTheme="minorHAnsi" w:cstheme="minorHAnsi"/>
          <w:b/>
          <w:lang w:val="ka-GE" w:eastAsia="ja-JP"/>
        </w:rPr>
      </w:pPr>
      <w:r w:rsidRPr="0019461F">
        <w:rPr>
          <w:rFonts w:asciiTheme="minorHAnsi" w:eastAsiaTheme="minorEastAsia" w:hAnsiTheme="minorHAnsi" w:cstheme="minorHAnsi"/>
          <w:b/>
          <w:lang w:val="ka-GE" w:eastAsia="ja-JP"/>
        </w:rPr>
        <w:t>დანართი</w:t>
      </w:r>
      <w:r w:rsidR="00AF4278" w:rsidRPr="0019461F">
        <w:rPr>
          <w:rFonts w:asciiTheme="minorHAnsi" w:eastAsiaTheme="minorEastAsia" w:hAnsiTheme="minorHAnsi" w:cstheme="minorHAnsi"/>
          <w:b/>
          <w:lang w:val="ka-GE" w:eastAsia="ja-JP"/>
        </w:rPr>
        <w:t xml:space="preserve"> N2</w:t>
      </w:r>
      <w:r w:rsidRPr="0019461F">
        <w:rPr>
          <w:rFonts w:asciiTheme="minorHAnsi" w:eastAsiaTheme="minorEastAsia" w:hAnsiTheme="minorHAnsi" w:cstheme="minorHAnsi"/>
          <w:b/>
          <w:lang w:val="ka-GE" w:eastAsia="ja-JP"/>
        </w:rPr>
        <w:t>:</w:t>
      </w:r>
    </w:p>
    <w:p w14:paraId="4DC2E55E" w14:textId="3468715D" w:rsidR="00C525A4" w:rsidRPr="0019461F" w:rsidRDefault="00C525A4" w:rsidP="00A718EF">
      <w:pPr>
        <w:rPr>
          <w:rFonts w:asciiTheme="minorHAnsi" w:hAnsiTheme="minorHAnsi" w:cstheme="minorHAnsi"/>
          <w:b/>
          <w:lang w:val="ka-GE"/>
        </w:rPr>
      </w:pPr>
      <w:r w:rsidRPr="0019461F">
        <w:rPr>
          <w:rFonts w:asciiTheme="minorHAnsi" w:hAnsiTheme="minorHAnsi" w:cstheme="minorHAnsi"/>
          <w:lang w:val="ka-GE"/>
        </w:rPr>
        <w:t>ტენდერში მონაწილეობის მისაღებად აუცილებელია ორგანიზაციამ წარმოადგინოს საბანკო რეკვიზიტები</w:t>
      </w:r>
      <w:r w:rsidR="00A718EF" w:rsidRPr="0019461F">
        <w:rPr>
          <w:rFonts w:asciiTheme="minorHAnsi" w:hAnsiTheme="minorHAnsi" w:cstheme="minorHAnsi"/>
          <w:lang w:val="ka-GE"/>
        </w:rPr>
        <w:t xml:space="preserve"> - </w:t>
      </w:r>
      <w:r w:rsidRPr="0019461F">
        <w:rPr>
          <w:rFonts w:asciiTheme="minorHAnsi" w:hAnsiTheme="minorHAnsi" w:cstheme="minorHAnsi"/>
          <w:lang w:val="ka-GE"/>
        </w:rPr>
        <w:t>დანართი</w:t>
      </w:r>
      <w:r w:rsidR="00A718EF" w:rsidRPr="0019461F">
        <w:rPr>
          <w:rFonts w:asciiTheme="minorHAnsi" w:hAnsiTheme="minorHAnsi" w:cstheme="minorHAnsi"/>
          <w:lang w:val="ka-GE"/>
        </w:rPr>
        <w:t xml:space="preserve"> </w:t>
      </w:r>
      <w:r w:rsidR="002D0D02" w:rsidRPr="0019461F">
        <w:rPr>
          <w:rFonts w:asciiTheme="minorHAnsi" w:hAnsiTheme="minorHAnsi" w:cstheme="minorHAnsi"/>
          <w:lang w:val="ka-GE"/>
        </w:rPr>
        <w:t>N</w:t>
      </w:r>
      <w:r w:rsidR="00A718EF" w:rsidRPr="0019461F">
        <w:rPr>
          <w:rFonts w:asciiTheme="minorHAnsi" w:hAnsiTheme="minorHAnsi" w:cstheme="minorHAnsi"/>
          <w:lang w:val="ka-GE"/>
        </w:rPr>
        <w:t>2;</w:t>
      </w:r>
    </w:p>
    <w:p w14:paraId="2209D055" w14:textId="77777777" w:rsidR="00A66B58" w:rsidRPr="0019461F" w:rsidRDefault="00A66B58" w:rsidP="00A66B58">
      <w:pPr>
        <w:rPr>
          <w:rFonts w:asciiTheme="minorHAnsi" w:hAnsiTheme="minorHAnsi" w:cstheme="minorHAnsi"/>
          <w:lang w:val="ka-GE"/>
        </w:rPr>
      </w:pPr>
    </w:p>
    <w:p w14:paraId="196E12A3" w14:textId="25D1BAAD" w:rsidR="009030F5" w:rsidRPr="0019461F" w:rsidRDefault="009030F5" w:rsidP="009030F5">
      <w:pPr>
        <w:rPr>
          <w:rFonts w:asciiTheme="minorHAnsi" w:eastAsiaTheme="minorEastAsia" w:hAnsiTheme="minorHAnsi" w:cstheme="minorHAnsi"/>
          <w:b/>
          <w:lang w:val="ka-GE" w:eastAsia="ja-JP"/>
        </w:rPr>
      </w:pPr>
      <w:r w:rsidRPr="0019461F">
        <w:rPr>
          <w:rFonts w:asciiTheme="minorHAnsi" w:eastAsiaTheme="minorEastAsia" w:hAnsiTheme="minorHAnsi" w:cstheme="minorHAnsi"/>
          <w:b/>
          <w:lang w:val="ka-GE" w:eastAsia="ja-JP"/>
        </w:rPr>
        <w:t>დანართი N3:</w:t>
      </w:r>
    </w:p>
    <w:p w14:paraId="7372B112" w14:textId="71F14115" w:rsidR="00A66B58" w:rsidRPr="0019461F" w:rsidRDefault="009030F5" w:rsidP="00A66B58">
      <w:pPr>
        <w:rPr>
          <w:rFonts w:asciiTheme="minorHAnsi" w:hAnsiTheme="minorHAnsi" w:cstheme="minorHAnsi"/>
          <w:lang w:val="ka-GE"/>
        </w:rPr>
      </w:pPr>
      <w:r w:rsidRPr="0019461F">
        <w:rPr>
          <w:rFonts w:asciiTheme="minorHAnsi" w:hAnsiTheme="minorHAnsi" w:cstheme="minorHAnsi"/>
          <w:lang w:val="ka-GE"/>
        </w:rPr>
        <w:t xml:space="preserve">დანართი N3-ში მოცემულია მინიმალური სპეციფიკაციები და მოთხოვნები რაც უნდა </w:t>
      </w:r>
      <w:r w:rsidR="004F134E" w:rsidRPr="0019461F">
        <w:rPr>
          <w:rFonts w:asciiTheme="minorHAnsi" w:hAnsiTheme="minorHAnsi" w:cstheme="minorHAnsi"/>
          <w:lang w:val="ka-GE"/>
        </w:rPr>
        <w:t>იყოს</w:t>
      </w:r>
      <w:r w:rsidRPr="0019461F">
        <w:rPr>
          <w:rFonts w:asciiTheme="minorHAnsi" w:hAnsiTheme="minorHAnsi" w:cstheme="minorHAnsi"/>
          <w:lang w:val="ka-GE"/>
        </w:rPr>
        <w:t xml:space="preserve"> გათვალისწინებული სატენდერო წინადადების მომზადებისას.</w:t>
      </w:r>
    </w:p>
    <w:p w14:paraId="0AE9DEF9" w14:textId="65C351B4" w:rsidR="00472ACE" w:rsidRPr="0019461F" w:rsidRDefault="00472ACE" w:rsidP="00472ACE">
      <w:pPr>
        <w:rPr>
          <w:rFonts w:asciiTheme="minorHAnsi" w:hAnsiTheme="minorHAnsi" w:cstheme="minorHAnsi"/>
          <w:lang w:val="ka-GE"/>
        </w:rPr>
      </w:pPr>
      <w:r w:rsidRPr="0019461F">
        <w:rPr>
          <w:rFonts w:asciiTheme="minorHAnsi" w:hAnsiTheme="minorHAnsi" w:cstheme="minorHAnsi"/>
          <w:lang w:val="ka-GE"/>
        </w:rPr>
        <w:t>სპეციფიკაციები წარმოადგენს მინიმალურ მოთხოვნებს. ტენდერში მონაწილეს შეუძლია წარმოადგინოს აღნიშნული სპეციფიკაციების ან უკეთესი მახასიათებლების მქონე პროდუქცია.</w:t>
      </w:r>
      <w:r w:rsidRPr="0019461F">
        <w:rPr>
          <w:rFonts w:asciiTheme="minorHAnsi" w:hAnsiTheme="minorHAnsi" w:cstheme="minorHAnsi"/>
          <w:lang w:val="ka-GE"/>
        </w:rPr>
        <w:tab/>
      </w:r>
    </w:p>
    <w:p w14:paraId="64ED615E" w14:textId="77777777" w:rsidR="00472ACE" w:rsidRPr="0019461F" w:rsidRDefault="00472ACE" w:rsidP="00A66B58">
      <w:pPr>
        <w:rPr>
          <w:rFonts w:asciiTheme="minorHAnsi" w:hAnsiTheme="minorHAnsi" w:cstheme="minorHAnsi"/>
          <w:lang w:val="ka-GE"/>
        </w:rPr>
      </w:pPr>
    </w:p>
    <w:p w14:paraId="24C8DC5B" w14:textId="61496E52" w:rsidR="00A66B58" w:rsidRPr="0019461F" w:rsidRDefault="005D18AA" w:rsidP="0038278C">
      <w:pPr>
        <w:rPr>
          <w:rFonts w:asciiTheme="minorHAnsi" w:hAnsiTheme="minorHAnsi" w:cstheme="minorHAnsi"/>
          <w:color w:val="auto"/>
          <w:lang w:val="ka-GE"/>
        </w:rPr>
      </w:pPr>
      <w:r w:rsidRPr="0019461F">
        <w:rPr>
          <w:rFonts w:asciiTheme="minorHAnsi" w:hAnsiTheme="minorHAnsi" w:cstheme="minorHAnsi"/>
          <w:color w:val="auto"/>
          <w:lang w:val="ka-GE"/>
        </w:rPr>
        <w:t xml:space="preserve">დანართ N3-ში ასევე მოცემულია თანმდევი მომსახურების აღწერა საგარანტიო პერიოდში. </w:t>
      </w:r>
    </w:p>
    <w:p w14:paraId="32BD5730" w14:textId="35FC4EA0" w:rsidR="00BF7F13" w:rsidRPr="0019461F" w:rsidRDefault="00BF7F13" w:rsidP="00BD4E7F">
      <w:pPr>
        <w:keepNext/>
        <w:keepLines/>
        <w:spacing w:before="180" w:after="120"/>
        <w:ind w:left="360" w:hanging="360"/>
        <w:outlineLvl w:val="0"/>
        <w:rPr>
          <w:rFonts w:asciiTheme="minorHAnsi" w:eastAsiaTheme="majorEastAsia" w:hAnsiTheme="minorHAnsi" w:cstheme="minorHAnsi"/>
          <w:b/>
          <w:color w:val="0000FF"/>
          <w:sz w:val="24"/>
          <w:szCs w:val="28"/>
          <w:lang w:val="ka-GE" w:eastAsia="ja-JP"/>
        </w:rPr>
      </w:pPr>
      <w:bookmarkStart w:id="5" w:name="_Toc534810155"/>
      <w:bookmarkStart w:id="6" w:name="_Toc73609964"/>
      <w:r w:rsidRPr="0019461F">
        <w:rPr>
          <w:rFonts w:asciiTheme="minorHAnsi" w:eastAsiaTheme="majorEastAsia" w:hAnsiTheme="minorHAnsi" w:cstheme="minorHAnsi"/>
          <w:b/>
          <w:color w:val="0000FF"/>
          <w:sz w:val="24"/>
          <w:szCs w:val="28"/>
          <w:lang w:val="ka-GE" w:eastAsia="ja-JP"/>
        </w:rPr>
        <w:t>სატენდერო მოთხოვნები</w:t>
      </w:r>
      <w:bookmarkEnd w:id="5"/>
      <w:bookmarkEnd w:id="6"/>
    </w:p>
    <w:p w14:paraId="2293A609" w14:textId="6838AE3B" w:rsidR="00B8474F" w:rsidRPr="00B36A82" w:rsidRDefault="00B8474F" w:rsidP="00B8474F">
      <w:pPr>
        <w:pStyle w:val="ListParagraph"/>
        <w:numPr>
          <w:ilvl w:val="0"/>
          <w:numId w:val="15"/>
        </w:numPr>
        <w:spacing w:after="200" w:line="276" w:lineRule="auto"/>
        <w:jc w:val="left"/>
        <w:rPr>
          <w:rFonts w:asciiTheme="minorHAnsi" w:hAnsiTheme="minorHAnsi" w:cstheme="minorHAnsi"/>
          <w:lang w:val="ka-GE"/>
        </w:rPr>
      </w:pPr>
      <w:r w:rsidRPr="0019461F">
        <w:rPr>
          <w:rFonts w:asciiTheme="minorHAnsi" w:hAnsiTheme="minorHAnsi" w:cstheme="minorHAnsi"/>
          <w:b/>
          <w:lang w:val="ka-GE"/>
        </w:rPr>
        <w:t>მიწოდების ვადა:</w:t>
      </w:r>
      <w:r w:rsidRPr="0019461F">
        <w:rPr>
          <w:rFonts w:asciiTheme="minorHAnsi" w:hAnsiTheme="minorHAnsi" w:cstheme="minorHAnsi"/>
          <w:lang w:val="ka-GE"/>
        </w:rPr>
        <w:t xml:space="preserve"> მიწოდება და მონტაჟი უნდა განხორციელდეს ხელშეკრულების გაფორმებიდან </w:t>
      </w:r>
      <w:r w:rsidR="001D02E3" w:rsidRPr="0019461F">
        <w:rPr>
          <w:rFonts w:asciiTheme="minorHAnsi" w:hAnsiTheme="minorHAnsi" w:cstheme="minorHAnsi"/>
          <w:lang w:val="ka-GE"/>
        </w:rPr>
        <w:t xml:space="preserve"> </w:t>
      </w:r>
      <w:r w:rsidR="004F134E" w:rsidRPr="0019461F">
        <w:rPr>
          <w:rFonts w:asciiTheme="minorHAnsi" w:hAnsiTheme="minorHAnsi" w:cstheme="minorHAnsi"/>
          <w:lang w:val="ka-GE"/>
        </w:rPr>
        <w:t xml:space="preserve">30 </w:t>
      </w:r>
      <w:r w:rsidRPr="00B36A82">
        <w:rPr>
          <w:rFonts w:asciiTheme="minorHAnsi" w:hAnsiTheme="minorHAnsi" w:cstheme="minorHAnsi"/>
          <w:lang w:val="ka-GE"/>
        </w:rPr>
        <w:t>კალენდარული დღის ვადაში;</w:t>
      </w:r>
    </w:p>
    <w:p w14:paraId="282BABE6" w14:textId="0F9BCB8E" w:rsidR="001559EA" w:rsidRPr="00B36A82" w:rsidRDefault="00B8474F" w:rsidP="006C1D74">
      <w:pPr>
        <w:pStyle w:val="ListParagraph"/>
        <w:numPr>
          <w:ilvl w:val="0"/>
          <w:numId w:val="15"/>
        </w:numPr>
        <w:spacing w:after="200" w:line="276" w:lineRule="auto"/>
        <w:jc w:val="left"/>
        <w:rPr>
          <w:rFonts w:asciiTheme="minorHAnsi" w:hAnsiTheme="minorHAnsi" w:cstheme="minorHAnsi"/>
          <w:lang w:val="ka-GE"/>
        </w:rPr>
      </w:pPr>
      <w:r w:rsidRPr="00B36A82">
        <w:rPr>
          <w:rFonts w:asciiTheme="minorHAnsi" w:hAnsiTheme="minorHAnsi" w:cstheme="minorHAnsi"/>
          <w:b/>
          <w:lang w:val="ka-GE"/>
        </w:rPr>
        <w:t xml:space="preserve">მიწოდების </w:t>
      </w:r>
      <w:r w:rsidR="0018249C" w:rsidRPr="00B36A82">
        <w:rPr>
          <w:rFonts w:asciiTheme="minorHAnsi" w:hAnsiTheme="minorHAnsi" w:cstheme="minorHAnsi"/>
          <w:b/>
          <w:lang w:val="ka-GE"/>
        </w:rPr>
        <w:t>ადგილი</w:t>
      </w:r>
      <w:r w:rsidRPr="00B36A82">
        <w:rPr>
          <w:rFonts w:asciiTheme="minorHAnsi" w:hAnsiTheme="minorHAnsi" w:cstheme="minorHAnsi"/>
          <w:b/>
          <w:lang w:val="ka-GE"/>
        </w:rPr>
        <w:t xml:space="preserve">: </w:t>
      </w:r>
      <w:r w:rsidR="006C1D74" w:rsidRPr="00B36A82">
        <w:rPr>
          <w:rFonts w:asciiTheme="minorHAnsi" w:hAnsiTheme="minorHAnsi" w:cstheme="minorHAnsi"/>
          <w:lang w:val="ka-GE"/>
        </w:rPr>
        <w:t xml:space="preserve">თბილისი, ფერისცვალების ჩიხი, წამებულის ქ. </w:t>
      </w:r>
      <w:r w:rsidR="006C1D74" w:rsidRPr="00B36A82">
        <w:rPr>
          <w:rFonts w:asciiTheme="minorHAnsi" w:hAnsiTheme="minorHAnsi" w:cstheme="minorHAnsi"/>
        </w:rPr>
        <w:t>N</w:t>
      </w:r>
      <w:r w:rsidR="006C1D74" w:rsidRPr="00B36A82">
        <w:rPr>
          <w:rFonts w:asciiTheme="minorHAnsi" w:hAnsiTheme="minorHAnsi" w:cstheme="minorHAnsi"/>
          <w:lang w:val="ka-GE"/>
        </w:rPr>
        <w:t>5.</w:t>
      </w:r>
    </w:p>
    <w:p w14:paraId="08616DB9" w14:textId="3DCCBF81" w:rsidR="00B8474F" w:rsidRPr="00B36A82" w:rsidRDefault="0058473C" w:rsidP="0069294A">
      <w:pPr>
        <w:pStyle w:val="ListParagraph"/>
        <w:numPr>
          <w:ilvl w:val="0"/>
          <w:numId w:val="15"/>
        </w:numPr>
        <w:spacing w:after="200" w:line="276" w:lineRule="auto"/>
        <w:rPr>
          <w:rFonts w:asciiTheme="minorHAnsi" w:hAnsiTheme="minorHAnsi" w:cstheme="minorHAnsi"/>
          <w:lang w:val="ka-GE"/>
        </w:rPr>
      </w:pPr>
      <w:r w:rsidRPr="00B36A82">
        <w:rPr>
          <w:rFonts w:asciiTheme="minorHAnsi" w:hAnsiTheme="minorHAnsi" w:cstheme="minorHAnsi"/>
          <w:b/>
          <w:lang w:val="ka-GE"/>
        </w:rPr>
        <w:t>ტესტირება:</w:t>
      </w:r>
      <w:r w:rsidRPr="00B36A82">
        <w:rPr>
          <w:rFonts w:asciiTheme="minorHAnsi" w:hAnsiTheme="minorHAnsi" w:cstheme="minorHAnsi"/>
          <w:lang w:val="ka-GE"/>
        </w:rPr>
        <w:t xml:space="preserve"> სატენდერო წინადადებას თან უნდა ახლდეს საქარხნო შემოწმების აქტი</w:t>
      </w:r>
      <w:r w:rsidR="00F8749B" w:rsidRPr="00B36A82">
        <w:rPr>
          <w:rFonts w:asciiTheme="minorHAnsi" w:hAnsiTheme="minorHAnsi" w:cstheme="minorHAnsi"/>
          <w:lang w:val="ka-GE"/>
        </w:rPr>
        <w:t xml:space="preserve"> (FAT) და ასევე უნდა მოხდეს გენერატორის საქართველოში ტესტირებაც</w:t>
      </w:r>
      <w:r w:rsidR="00376567" w:rsidRPr="00B36A82">
        <w:rPr>
          <w:rFonts w:asciiTheme="minorHAnsi" w:hAnsiTheme="minorHAnsi" w:cstheme="minorHAnsi"/>
          <w:lang w:val="ka-GE"/>
        </w:rPr>
        <w:t xml:space="preserve"> (ტესტირება უნდა მოიცავდეს ხმაურის დონეზე შემოწმებასაც)</w:t>
      </w:r>
      <w:r w:rsidR="00F8749B" w:rsidRPr="00B36A82">
        <w:rPr>
          <w:rFonts w:asciiTheme="minorHAnsi" w:hAnsiTheme="minorHAnsi" w:cstheme="minorHAnsi"/>
          <w:lang w:val="ka-GE"/>
        </w:rPr>
        <w:t>;</w:t>
      </w:r>
    </w:p>
    <w:p w14:paraId="5D0CBFC8" w14:textId="00F51A9E" w:rsidR="000173F5" w:rsidRPr="00B36A82" w:rsidRDefault="000173F5" w:rsidP="000173F5">
      <w:pPr>
        <w:pStyle w:val="ListParagraph"/>
        <w:spacing w:after="200" w:line="276" w:lineRule="auto"/>
        <w:rPr>
          <w:rFonts w:asciiTheme="minorHAnsi" w:hAnsiTheme="minorHAnsi" w:cstheme="minorHAnsi"/>
          <w:b/>
          <w:lang w:val="ka-GE"/>
        </w:rPr>
      </w:pPr>
      <w:r w:rsidRPr="00B36A82">
        <w:rPr>
          <w:rFonts w:asciiTheme="minorHAnsi" w:hAnsiTheme="minorHAnsi" w:cstheme="minorHAnsi"/>
          <w:b/>
          <w:lang w:val="ka-GE"/>
        </w:rPr>
        <w:t>იმ შემთხვევაში, თუ გენერატორმა წარმატებით ვერ გაიარა ტესტირება საქართველოში, პრეტენდენტი ვალდებულია ჩაანაცვლოს დახარვეზებული გენერატორი არაუგვიანეს 1 თვის ვადაში. ხოლო მანამდე</w:t>
      </w:r>
      <w:r w:rsidRPr="00B36A82">
        <w:rPr>
          <w:rFonts w:asciiTheme="minorHAnsi" w:hAnsiTheme="minorHAnsi" w:cstheme="minorHAnsi"/>
          <w:lang w:val="ka-GE"/>
        </w:rPr>
        <w:t xml:space="preserve"> </w:t>
      </w:r>
      <w:r w:rsidRPr="00B36A82">
        <w:rPr>
          <w:rFonts w:asciiTheme="minorHAnsi" w:hAnsiTheme="minorHAnsi" w:cstheme="minorHAnsi"/>
          <w:b/>
          <w:lang w:val="ka-GE"/>
        </w:rPr>
        <w:t xml:space="preserve">ბანკი უსასყიდლოდ უზრუნველყოს, </w:t>
      </w:r>
      <w:r w:rsidR="00BB1ECA" w:rsidRPr="00B36A82">
        <w:rPr>
          <w:rFonts w:asciiTheme="minorHAnsi" w:hAnsiTheme="minorHAnsi" w:cstheme="minorHAnsi"/>
          <w:b/>
          <w:lang w:val="ka-GE"/>
        </w:rPr>
        <w:t>ბანკისთვის</w:t>
      </w:r>
      <w:r w:rsidRPr="00B36A82">
        <w:rPr>
          <w:rFonts w:asciiTheme="minorHAnsi" w:hAnsiTheme="minorHAnsi" w:cstheme="minorHAnsi"/>
          <w:b/>
          <w:lang w:val="ka-GE"/>
        </w:rPr>
        <w:t xml:space="preserve"> მისაღები დროებითი ალტერნატივით</w:t>
      </w:r>
      <w:r w:rsidR="00F752DF" w:rsidRPr="00B36A82">
        <w:rPr>
          <w:rFonts w:asciiTheme="minorHAnsi" w:hAnsiTheme="minorHAnsi" w:cstheme="minorHAnsi"/>
          <w:b/>
          <w:lang w:val="ka-GE"/>
        </w:rPr>
        <w:t>, რომელიც დააკმაყოფილებს ხმაურის დონესთან დაკავშირებულ მოთხოვნებსაც</w:t>
      </w:r>
      <w:r w:rsidRPr="00B36A82">
        <w:rPr>
          <w:rFonts w:asciiTheme="minorHAnsi" w:hAnsiTheme="minorHAnsi" w:cstheme="minorHAnsi"/>
          <w:b/>
          <w:lang w:val="ka-GE"/>
        </w:rPr>
        <w:t>.</w:t>
      </w:r>
    </w:p>
    <w:p w14:paraId="78A96E55" w14:textId="4986309D" w:rsidR="001C6561" w:rsidRPr="00B36A82" w:rsidRDefault="00B8474F" w:rsidP="00CB6E9D">
      <w:pPr>
        <w:pStyle w:val="ListParagraph"/>
        <w:numPr>
          <w:ilvl w:val="0"/>
          <w:numId w:val="15"/>
        </w:numPr>
        <w:spacing w:after="200" w:line="276" w:lineRule="auto"/>
        <w:jc w:val="left"/>
        <w:rPr>
          <w:rFonts w:asciiTheme="minorHAnsi" w:hAnsiTheme="minorHAnsi" w:cstheme="minorHAnsi"/>
          <w:lang w:val="ka-GE"/>
        </w:rPr>
      </w:pPr>
      <w:r w:rsidRPr="00B36A82">
        <w:rPr>
          <w:rFonts w:asciiTheme="minorHAnsi" w:hAnsiTheme="minorHAnsi" w:cstheme="minorHAnsi"/>
          <w:b/>
          <w:lang w:val="ka-GE"/>
        </w:rPr>
        <w:t>ვალუტა</w:t>
      </w:r>
      <w:r w:rsidRPr="00B36A82">
        <w:rPr>
          <w:rFonts w:asciiTheme="minorHAnsi" w:hAnsiTheme="minorHAnsi" w:cstheme="minorHAnsi"/>
          <w:lang w:val="ka-GE"/>
        </w:rPr>
        <w:t xml:space="preserve">: ფასები წარმოდგენილი უნდა იყოს </w:t>
      </w:r>
      <w:r w:rsidR="000E0385" w:rsidRPr="00B36A82">
        <w:rPr>
          <w:rFonts w:asciiTheme="minorHAnsi" w:hAnsiTheme="minorHAnsi" w:cstheme="minorHAnsi"/>
          <w:lang w:val="ka-GE"/>
        </w:rPr>
        <w:t>აშშ. დო</w:t>
      </w:r>
      <w:r w:rsidRPr="00B36A82">
        <w:rPr>
          <w:rFonts w:asciiTheme="minorHAnsi" w:hAnsiTheme="minorHAnsi" w:cstheme="minorHAnsi"/>
          <w:lang w:val="ka-GE"/>
        </w:rPr>
        <w:t>ლარში გადასახადების ჩათვლით;</w:t>
      </w:r>
    </w:p>
    <w:p w14:paraId="47910D84" w14:textId="031D07B6" w:rsidR="00B8474F" w:rsidRPr="00B36A82" w:rsidRDefault="00B8474F" w:rsidP="00B8474F">
      <w:pPr>
        <w:pStyle w:val="ListParagraph"/>
        <w:numPr>
          <w:ilvl w:val="0"/>
          <w:numId w:val="15"/>
        </w:numPr>
        <w:spacing w:after="200" w:line="276" w:lineRule="auto"/>
        <w:jc w:val="left"/>
        <w:rPr>
          <w:rFonts w:asciiTheme="minorHAnsi" w:hAnsiTheme="minorHAnsi" w:cstheme="minorHAnsi"/>
          <w:b/>
          <w:lang w:val="ka-GE"/>
        </w:rPr>
      </w:pPr>
      <w:r w:rsidRPr="00B36A82">
        <w:rPr>
          <w:rFonts w:asciiTheme="minorHAnsi" w:hAnsiTheme="minorHAnsi" w:cstheme="minorHAnsi"/>
          <w:b/>
          <w:lang w:val="ka-GE"/>
        </w:rPr>
        <w:t xml:space="preserve">გამოცდილების მინიმალური მოთხოვნა: </w:t>
      </w:r>
      <w:r w:rsidRPr="00B36A82">
        <w:rPr>
          <w:rFonts w:asciiTheme="minorHAnsi" w:hAnsiTheme="minorHAnsi" w:cstheme="minorHAnsi"/>
          <w:lang w:val="ka-GE"/>
        </w:rPr>
        <w:t>ტენდერში მონაწილეს უნდა ჰქონდეს სულ მცირე 3 წლიანი ზოგადი გამოცდილება</w:t>
      </w:r>
      <w:r w:rsidR="00AD43E2" w:rsidRPr="00B36A82">
        <w:rPr>
          <w:rFonts w:asciiTheme="minorHAnsi" w:hAnsiTheme="minorHAnsi" w:cstheme="minorHAnsi"/>
          <w:lang w:val="ka-GE"/>
        </w:rPr>
        <w:t>;</w:t>
      </w:r>
    </w:p>
    <w:p w14:paraId="16151720" w14:textId="285B2D20" w:rsidR="009E5084" w:rsidRPr="009E5084" w:rsidRDefault="005D7DF2" w:rsidP="009E5084">
      <w:pPr>
        <w:pStyle w:val="ListParagraph"/>
        <w:numPr>
          <w:ilvl w:val="0"/>
          <w:numId w:val="15"/>
        </w:numPr>
        <w:spacing w:after="200" w:line="276" w:lineRule="auto"/>
        <w:jc w:val="left"/>
        <w:rPr>
          <w:rFonts w:asciiTheme="minorHAnsi" w:hAnsiTheme="minorHAnsi" w:cstheme="minorHAnsi"/>
          <w:b/>
          <w:color w:val="auto"/>
          <w:lang w:val="ka-GE"/>
        </w:rPr>
      </w:pPr>
      <w:r w:rsidRPr="00B36A82">
        <w:rPr>
          <w:rFonts w:asciiTheme="minorHAnsi" w:hAnsiTheme="minorHAnsi" w:cstheme="minorHAnsi"/>
          <w:b/>
          <w:color w:val="auto"/>
          <w:lang w:val="ka-GE"/>
        </w:rPr>
        <w:t xml:space="preserve">გარანტია: </w:t>
      </w:r>
      <w:r w:rsidRPr="00B36A82">
        <w:rPr>
          <w:rFonts w:asciiTheme="minorHAnsi" w:hAnsiTheme="minorHAnsi" w:cstheme="minorHAnsi"/>
          <w:color w:val="auto"/>
          <w:lang w:val="ka-GE"/>
        </w:rPr>
        <w:t>3 წელი;</w:t>
      </w:r>
    </w:p>
    <w:p w14:paraId="487EEE62" w14:textId="77777777" w:rsidR="00B8474F" w:rsidRPr="00B36A82" w:rsidRDefault="00B8474F" w:rsidP="00B8474F">
      <w:pPr>
        <w:pStyle w:val="ListParagraph"/>
        <w:numPr>
          <w:ilvl w:val="0"/>
          <w:numId w:val="15"/>
        </w:numPr>
        <w:spacing w:after="200" w:line="276" w:lineRule="auto"/>
        <w:rPr>
          <w:rFonts w:asciiTheme="minorHAnsi" w:hAnsiTheme="minorHAnsi" w:cstheme="minorHAnsi"/>
          <w:b/>
          <w:lang w:val="ka-GE"/>
        </w:rPr>
      </w:pPr>
      <w:r w:rsidRPr="00B36A82">
        <w:rPr>
          <w:rFonts w:asciiTheme="minorHAnsi" w:hAnsiTheme="minorHAnsi" w:cstheme="minorHAnsi"/>
          <w:b/>
          <w:lang w:val="ka-GE"/>
        </w:rPr>
        <w:t xml:space="preserve">მწარმოებლის ავტორიზაცია: </w:t>
      </w:r>
      <w:r w:rsidRPr="00B36A82">
        <w:rPr>
          <w:rFonts w:asciiTheme="minorHAnsi" w:hAnsiTheme="minorHAnsi" w:cstheme="minorHAnsi"/>
          <w:lang w:val="ka-GE"/>
        </w:rPr>
        <w:t>პრეტენდენტმა უნდა წარმოადგინოს შემოთავაზებული ბრენდების მწარმოებლის მიერ გაცემული ავტორიზაცია (</w:t>
      </w:r>
      <w:r w:rsidRPr="00B36A82">
        <w:rPr>
          <w:rFonts w:asciiTheme="minorHAnsi" w:hAnsiTheme="minorHAnsi" w:cstheme="minorHAnsi"/>
        </w:rPr>
        <w:t>MAF</w:t>
      </w:r>
      <w:r w:rsidRPr="00B36A82">
        <w:rPr>
          <w:rFonts w:asciiTheme="minorHAnsi" w:hAnsiTheme="minorHAnsi" w:cstheme="minorHAnsi"/>
          <w:lang w:val="ka-GE"/>
        </w:rPr>
        <w:t>)</w:t>
      </w:r>
      <w:r w:rsidRPr="00B36A82">
        <w:rPr>
          <w:rFonts w:asciiTheme="minorHAnsi" w:hAnsiTheme="minorHAnsi" w:cstheme="minorHAnsi"/>
        </w:rPr>
        <w:t>;</w:t>
      </w:r>
    </w:p>
    <w:p w14:paraId="482196F9" w14:textId="446B5725" w:rsidR="00355019" w:rsidRPr="00B36A82" w:rsidRDefault="00355019" w:rsidP="00B8474F">
      <w:pPr>
        <w:pStyle w:val="ListParagraph"/>
        <w:numPr>
          <w:ilvl w:val="0"/>
          <w:numId w:val="15"/>
        </w:numPr>
        <w:spacing w:after="200" w:line="276" w:lineRule="auto"/>
        <w:rPr>
          <w:rFonts w:asciiTheme="minorHAnsi" w:hAnsiTheme="minorHAnsi" w:cstheme="minorHAnsi"/>
          <w:b/>
          <w:lang w:val="ka-GE"/>
        </w:rPr>
      </w:pPr>
      <w:r w:rsidRPr="00B36A82">
        <w:rPr>
          <w:rFonts w:asciiTheme="minorHAnsi" w:hAnsiTheme="minorHAnsi" w:cstheme="minorHAnsi"/>
          <w:b/>
          <w:lang w:val="ka-GE"/>
        </w:rPr>
        <w:t xml:space="preserve">გამოცდილება: </w:t>
      </w:r>
      <w:r w:rsidRPr="00B36A82">
        <w:rPr>
          <w:rFonts w:asciiTheme="minorHAnsi" w:hAnsiTheme="minorHAnsi" w:cstheme="minorHAnsi"/>
          <w:lang w:val="ka-GE"/>
        </w:rPr>
        <w:t>პრეტენდენტს, ბოლო 3 წლის განმავლობაში, საქართველოში გაყიდული უნდა ჰქონდეს სულ მცირე 1 ცალი 300 კვა დიზელ-გენერატორი და უნდა წარმოადგინოს შესაბამისი ხელშეკრულება.</w:t>
      </w:r>
    </w:p>
    <w:p w14:paraId="5CCEB8EA" w14:textId="094C507B" w:rsidR="00BF7F13" w:rsidRPr="00B36A82" w:rsidRDefault="00B8474F" w:rsidP="00BF7F13">
      <w:pPr>
        <w:pStyle w:val="ListParagraph"/>
        <w:numPr>
          <w:ilvl w:val="0"/>
          <w:numId w:val="15"/>
        </w:numPr>
        <w:spacing w:after="200" w:line="276" w:lineRule="auto"/>
        <w:rPr>
          <w:rFonts w:asciiTheme="minorHAnsi" w:hAnsiTheme="minorHAnsi" w:cstheme="minorHAnsi"/>
          <w:b/>
          <w:lang w:val="ka-GE"/>
        </w:rPr>
      </w:pPr>
      <w:r w:rsidRPr="00B36A82">
        <w:rPr>
          <w:rFonts w:asciiTheme="minorHAnsi" w:hAnsiTheme="minorHAnsi" w:cstheme="minorHAnsi"/>
          <w:lang w:val="ka-GE"/>
        </w:rPr>
        <w:t>პრეტენდენტის წინააღმდეგ არ უნდა მიმდინარეობდეს გადახდისუუნარობის საქმის წარმოება და პრეტენდენტი არ უნდა იყოს ლიკვიდაციის / რეორგანიზაციის პროცესში</w:t>
      </w:r>
      <w:r w:rsidR="00A15569" w:rsidRPr="00B36A82">
        <w:rPr>
          <w:rFonts w:asciiTheme="minorHAnsi" w:hAnsiTheme="minorHAnsi" w:cstheme="minorHAnsi"/>
          <w:lang w:val="ka-GE"/>
        </w:rPr>
        <w:t>;</w:t>
      </w:r>
    </w:p>
    <w:p w14:paraId="093ABDF4" w14:textId="3DBCF6AE" w:rsidR="00784EE9" w:rsidRPr="00B36A82" w:rsidRDefault="001D02E3" w:rsidP="00BF7F13">
      <w:pPr>
        <w:pStyle w:val="ListParagraph"/>
        <w:numPr>
          <w:ilvl w:val="0"/>
          <w:numId w:val="15"/>
        </w:numPr>
        <w:spacing w:after="200" w:line="276" w:lineRule="auto"/>
        <w:rPr>
          <w:rFonts w:asciiTheme="minorHAnsi" w:hAnsiTheme="minorHAnsi" w:cstheme="minorHAnsi"/>
          <w:b/>
          <w:lang w:val="ka-GE"/>
        </w:rPr>
      </w:pPr>
      <w:r w:rsidRPr="00B36A82">
        <w:rPr>
          <w:rFonts w:asciiTheme="minorHAnsi" w:hAnsiTheme="minorHAnsi" w:cstheme="minorHAnsi"/>
          <w:lang w:val="ka-GE"/>
        </w:rPr>
        <w:t xml:space="preserve">შესყიდვის ობიექტის </w:t>
      </w:r>
      <w:r w:rsidR="0002474C" w:rsidRPr="00B36A82">
        <w:rPr>
          <w:rFonts w:asciiTheme="minorHAnsi" w:hAnsiTheme="minorHAnsi" w:cstheme="minorHAnsi"/>
          <w:lang w:val="ka-GE"/>
        </w:rPr>
        <w:t>მინიმალური სპეციფიკაციები მოცემულია დანართ N1-ში</w:t>
      </w:r>
      <w:r w:rsidRPr="00B36A82">
        <w:rPr>
          <w:rFonts w:asciiTheme="minorHAnsi" w:hAnsiTheme="minorHAnsi" w:cstheme="minorHAnsi"/>
          <w:lang w:val="ka-GE"/>
        </w:rPr>
        <w:t xml:space="preserve"> და დანართ N3-ში</w:t>
      </w:r>
      <w:r w:rsidR="00333B4D" w:rsidRPr="00B36A82">
        <w:rPr>
          <w:rFonts w:asciiTheme="minorHAnsi" w:hAnsiTheme="minorHAnsi" w:cstheme="minorHAnsi"/>
          <w:lang w:val="ka-GE"/>
        </w:rPr>
        <w:t>.</w:t>
      </w:r>
    </w:p>
    <w:p w14:paraId="1805FDAF" w14:textId="6D4394F3" w:rsidR="00AB60D8" w:rsidRPr="00B36A82" w:rsidRDefault="00AB60D8" w:rsidP="00BF7F13">
      <w:pPr>
        <w:pStyle w:val="ListParagraph"/>
        <w:numPr>
          <w:ilvl w:val="0"/>
          <w:numId w:val="15"/>
        </w:numPr>
        <w:spacing w:after="200" w:line="276" w:lineRule="auto"/>
        <w:rPr>
          <w:rFonts w:asciiTheme="minorHAnsi" w:hAnsiTheme="minorHAnsi" w:cstheme="minorHAnsi"/>
          <w:lang w:val="ka-GE"/>
        </w:rPr>
      </w:pPr>
      <w:r w:rsidRPr="00B36A82">
        <w:rPr>
          <w:rFonts w:asciiTheme="minorHAnsi" w:hAnsiTheme="minorHAnsi" w:cstheme="minorHAnsi"/>
          <w:lang w:val="ka-GE"/>
        </w:rPr>
        <w:t xml:space="preserve">შემოთავაზებული წინადადებები ძალაში უნდა იყოს სულ მცირე </w:t>
      </w:r>
      <w:r w:rsidR="00C716CA" w:rsidRPr="00B36A82">
        <w:rPr>
          <w:rFonts w:asciiTheme="minorHAnsi" w:hAnsiTheme="minorHAnsi" w:cstheme="minorHAnsi"/>
          <w:lang w:val="ka-GE"/>
        </w:rPr>
        <w:t>6</w:t>
      </w:r>
      <w:r w:rsidRPr="00B36A82">
        <w:rPr>
          <w:rFonts w:asciiTheme="minorHAnsi" w:hAnsiTheme="minorHAnsi" w:cstheme="minorHAnsi"/>
          <w:lang w:val="ka-GE"/>
        </w:rPr>
        <w:t>0 დღის განმავლობაში</w:t>
      </w:r>
      <w:r w:rsidR="003C7867" w:rsidRPr="00B36A82">
        <w:rPr>
          <w:rFonts w:asciiTheme="minorHAnsi" w:hAnsiTheme="minorHAnsi" w:cstheme="minorHAnsi"/>
          <w:lang w:val="ka-GE"/>
        </w:rPr>
        <w:t xml:space="preserve"> ტენდერის გახსნიდან</w:t>
      </w:r>
      <w:r w:rsidRPr="00B36A82">
        <w:rPr>
          <w:rFonts w:asciiTheme="minorHAnsi" w:hAnsiTheme="minorHAnsi" w:cstheme="minorHAnsi"/>
          <w:lang w:val="ka-GE"/>
        </w:rPr>
        <w:t>.</w:t>
      </w:r>
    </w:p>
    <w:p w14:paraId="6B400734" w14:textId="4A17F474" w:rsidR="00D140FB" w:rsidRPr="0019461F" w:rsidRDefault="00D140FB" w:rsidP="00BD4E7F">
      <w:pPr>
        <w:keepNext/>
        <w:keepLines/>
        <w:spacing w:before="180" w:after="120"/>
        <w:ind w:left="360" w:hanging="360"/>
        <w:outlineLvl w:val="0"/>
        <w:rPr>
          <w:rFonts w:asciiTheme="minorHAnsi" w:eastAsiaTheme="majorEastAsia" w:hAnsiTheme="minorHAnsi" w:cstheme="minorHAnsi"/>
          <w:b/>
          <w:color w:val="0000FF"/>
          <w:sz w:val="24"/>
          <w:szCs w:val="28"/>
          <w:lang w:val="ka-GE" w:eastAsia="ja-JP"/>
        </w:rPr>
      </w:pPr>
      <w:bookmarkStart w:id="7" w:name="_Toc73609965"/>
      <w:r w:rsidRPr="0019461F">
        <w:rPr>
          <w:rFonts w:asciiTheme="minorHAnsi" w:eastAsiaTheme="majorEastAsia" w:hAnsiTheme="minorHAnsi" w:cstheme="minorHAnsi"/>
          <w:b/>
          <w:color w:val="0000FF"/>
          <w:sz w:val="24"/>
          <w:szCs w:val="28"/>
          <w:lang w:val="ka-GE" w:eastAsia="ja-JP"/>
        </w:rPr>
        <w:lastRenderedPageBreak/>
        <w:t>დამატებითი ინფორმაცია:</w:t>
      </w:r>
      <w:bookmarkEnd w:id="7"/>
    </w:p>
    <w:p w14:paraId="1D911E88" w14:textId="77777777" w:rsidR="00DB4E3F" w:rsidRPr="0019461F" w:rsidRDefault="00DB4E3F" w:rsidP="00BF7F13">
      <w:pPr>
        <w:rPr>
          <w:rFonts w:asciiTheme="minorHAnsi" w:hAnsiTheme="minorHAnsi" w:cstheme="minorHAnsi"/>
          <w:lang w:val="ka-GE"/>
        </w:rPr>
      </w:pPr>
    </w:p>
    <w:p w14:paraId="09B5661B" w14:textId="77777777" w:rsidR="00DB4E3F" w:rsidRPr="0019461F" w:rsidRDefault="00DB4E3F" w:rsidP="00DB4E3F">
      <w:pPr>
        <w:rPr>
          <w:rFonts w:asciiTheme="minorHAnsi" w:hAnsiTheme="minorHAnsi" w:cstheme="minorHAnsi"/>
          <w:lang w:val="ka-GE"/>
        </w:rPr>
      </w:pPr>
      <w:r w:rsidRPr="0019461F">
        <w:rPr>
          <w:rFonts w:asciiTheme="minorHAnsi" w:hAnsiTheme="minorHAnsi" w:cstheme="minorHAnsi"/>
          <w:lang w:val="ka-GE"/>
        </w:rPr>
        <w:t>ტენდერის განმავლობაში დამატებითი ინფორმაციის მოპოვება ან დაზუსტება შესაძლებელია საკონტაქტო პირთან დაკავშირებით ელექტონული ფოსტის ან ტელეფონის საშუალებით.</w:t>
      </w:r>
    </w:p>
    <w:p w14:paraId="3D2A879A" w14:textId="77777777" w:rsidR="00DB4E3F" w:rsidRPr="0019461F" w:rsidRDefault="00DB4E3F" w:rsidP="00DB4E3F">
      <w:pPr>
        <w:rPr>
          <w:rFonts w:asciiTheme="minorHAnsi" w:hAnsiTheme="minorHAnsi" w:cstheme="minorHAnsi"/>
          <w:lang w:val="ka-GE"/>
        </w:rPr>
      </w:pPr>
    </w:p>
    <w:p w14:paraId="01308352" w14:textId="77777777" w:rsidR="00DB4E3F" w:rsidRPr="0019461F" w:rsidRDefault="00DB4E3F" w:rsidP="00DB4E3F">
      <w:pPr>
        <w:rPr>
          <w:rFonts w:asciiTheme="minorHAnsi" w:hAnsiTheme="minorHAnsi" w:cstheme="minorHAnsi"/>
          <w:lang w:val="ka-GE"/>
        </w:rPr>
      </w:pPr>
      <w:r w:rsidRPr="0019461F">
        <w:rPr>
          <w:rFonts w:asciiTheme="minorHAnsi" w:hAnsiTheme="minorHAnsi" w:cstheme="minorHAnsi"/>
          <w:lang w:val="ka-GE"/>
        </w:rPr>
        <w:t>ტენდერის დასრულების შემდეგ სატენდერო კომისია განიხილავს მოწოდებულ ინფორმაციას და გამოავლენს საუკეთესო პირობების მქონე მომწოდებელს.</w:t>
      </w:r>
    </w:p>
    <w:p w14:paraId="0F1ACCEA" w14:textId="77777777" w:rsidR="00DB4E3F" w:rsidRPr="0019461F" w:rsidRDefault="00DB4E3F" w:rsidP="00FC79B5">
      <w:pPr>
        <w:contextualSpacing/>
        <w:rPr>
          <w:rFonts w:asciiTheme="minorHAnsi" w:hAnsiTheme="minorHAnsi" w:cstheme="minorHAnsi"/>
          <w:lang w:val="ka-GE"/>
        </w:rPr>
      </w:pPr>
    </w:p>
    <w:p w14:paraId="2E832D3C" w14:textId="5C6309B5" w:rsidR="00DB4E3F" w:rsidRPr="0019461F" w:rsidRDefault="00DB4E3F" w:rsidP="00FC79B5">
      <w:pPr>
        <w:contextualSpacing/>
        <w:rPr>
          <w:rFonts w:asciiTheme="minorHAnsi" w:hAnsiTheme="minorHAnsi" w:cstheme="minorHAnsi"/>
          <w:lang w:val="ka-GE"/>
        </w:rPr>
      </w:pPr>
      <w:r w:rsidRPr="0019461F">
        <w:rPr>
          <w:rFonts w:asciiTheme="minorHAnsi" w:hAnsiTheme="minorHAnsi" w:cstheme="minorHAnsi"/>
          <w:lang w:val="ka-GE"/>
        </w:rPr>
        <w:t>ბანკი იტოვებს უფლებას რომ ნებისმიერ ეტაპზე შეწყვიტოს ტენდერი და წინამდებარე ტენდერის გამოცხადება არ ავალდებულებს ბანკს კონტრაქტის გაფორმებას რომელიმე მომწოდებელთან.</w:t>
      </w:r>
    </w:p>
    <w:p w14:paraId="46C9AFAE" w14:textId="77777777" w:rsidR="00173E11" w:rsidRPr="0019461F" w:rsidRDefault="00173E11" w:rsidP="00FC79B5">
      <w:pPr>
        <w:contextualSpacing/>
        <w:rPr>
          <w:rFonts w:asciiTheme="minorHAnsi" w:hAnsiTheme="minorHAnsi" w:cstheme="minorHAnsi"/>
          <w:lang w:val="ka-GE"/>
        </w:rPr>
      </w:pPr>
    </w:p>
    <w:p w14:paraId="42657DBA" w14:textId="5FE283C9" w:rsidR="00173E11" w:rsidRPr="0019461F" w:rsidRDefault="00173E11" w:rsidP="00FC79B5">
      <w:pPr>
        <w:contextualSpacing/>
        <w:rPr>
          <w:rFonts w:asciiTheme="minorHAnsi" w:hAnsiTheme="minorHAnsi" w:cstheme="minorHAnsi"/>
          <w:lang w:val="ka-GE"/>
        </w:rPr>
      </w:pPr>
      <w:r w:rsidRPr="0019461F">
        <w:rPr>
          <w:rFonts w:asciiTheme="minorHAnsi" w:hAnsiTheme="minorHAnsi" w:cstheme="minorHAnsi"/>
          <w:lang w:val="ka-GE"/>
        </w:rPr>
        <w:t xml:space="preserve">ბანკი იტოვებს უფლებას, რომ ტენდერის დასრულების შემდეგ </w:t>
      </w:r>
      <w:r w:rsidR="00535C05">
        <w:rPr>
          <w:rFonts w:asciiTheme="minorHAnsi" w:hAnsiTheme="minorHAnsi" w:cstheme="minorHAnsi"/>
          <w:lang w:val="ka-GE"/>
        </w:rPr>
        <w:t xml:space="preserve">გამართოს დამატებითი აუქციონი ტექნიკურად მისაღები წინადადებების მქონე კომპანიებთან, ასევე </w:t>
      </w:r>
      <w:r w:rsidRPr="0019461F">
        <w:rPr>
          <w:rFonts w:asciiTheme="minorHAnsi" w:hAnsiTheme="minorHAnsi" w:cstheme="minorHAnsi"/>
          <w:lang w:val="ka-GE"/>
        </w:rPr>
        <w:t>მოლაპარაკებები გააგრძელოს უდაბლესი ფასის მქონე ორ კომპანიასთან და მოლაპარაკების შედეგების გათვალისწინებით მიიღოს გადაწყვეტილება;</w:t>
      </w:r>
    </w:p>
    <w:p w14:paraId="6F52D11C" w14:textId="77777777" w:rsidR="00DB4E3F" w:rsidRPr="0019461F" w:rsidRDefault="00DB4E3F" w:rsidP="00DB4E3F">
      <w:pPr>
        <w:rPr>
          <w:rFonts w:asciiTheme="minorHAnsi" w:hAnsiTheme="minorHAnsi" w:cstheme="minorHAnsi"/>
          <w:lang w:val="ka-GE"/>
        </w:rPr>
      </w:pPr>
    </w:p>
    <w:p w14:paraId="572D1901" w14:textId="77777777" w:rsidR="00DB4E3F" w:rsidRPr="0019461F" w:rsidRDefault="00DB4E3F" w:rsidP="00DB4E3F">
      <w:pPr>
        <w:rPr>
          <w:rFonts w:asciiTheme="minorHAnsi" w:hAnsiTheme="minorHAnsi" w:cstheme="minorHAnsi"/>
        </w:rPr>
      </w:pPr>
      <w:r w:rsidRPr="0019461F">
        <w:rPr>
          <w:rFonts w:asciiTheme="minorHAnsi" w:hAnsiTheme="minorHAnsi" w:cstheme="minorHAnsi"/>
          <w:lang w:val="ka-GE"/>
        </w:rPr>
        <w:t>ხელშეკრულების და წინამდებარე დოკუმენტის პირობებს შორის წინააღმდეგობის შემთხვევაში უპირატესობა მიენიჭება ხელშეკრულების პირობებს.</w:t>
      </w:r>
    </w:p>
    <w:p w14:paraId="1AA08905" w14:textId="77777777" w:rsidR="00DB4E3F" w:rsidRPr="0019461F" w:rsidRDefault="00DB4E3F" w:rsidP="00BF7F13">
      <w:pPr>
        <w:rPr>
          <w:rFonts w:asciiTheme="minorHAnsi" w:hAnsiTheme="minorHAnsi" w:cstheme="minorHAnsi"/>
          <w:lang w:val="ka-GE"/>
        </w:rPr>
      </w:pPr>
    </w:p>
    <w:p w14:paraId="5EC750F9" w14:textId="77777777" w:rsidR="00BF7F13" w:rsidRPr="0019461F" w:rsidRDefault="00BF7F13" w:rsidP="00BF7F13">
      <w:pPr>
        <w:rPr>
          <w:rFonts w:asciiTheme="minorHAnsi" w:hAnsiTheme="minorHAnsi" w:cstheme="minorHAnsi"/>
          <w:lang w:val="ka-GE"/>
        </w:rPr>
      </w:pPr>
      <w:r w:rsidRPr="0019461F">
        <w:rPr>
          <w:rFonts w:asciiTheme="minorHAnsi" w:hAnsiTheme="minorHAnsi" w:cstheme="minorHAnsi"/>
          <w:lang w:val="ka-GE"/>
        </w:rPr>
        <w:t>ბანკი იღებს ვალდებულებას შეამციროს გარემოზე ზემოქმედება და უზრუნველყოს გარემოს დაცვითი და მდგრადი განვითარების კომპონენტების მონიტორინგი.</w:t>
      </w:r>
    </w:p>
    <w:p w14:paraId="1F7A4803" w14:textId="77777777" w:rsidR="00BF7F13" w:rsidRPr="0019461F" w:rsidRDefault="00BF7F13" w:rsidP="00BF7F13">
      <w:pPr>
        <w:rPr>
          <w:rFonts w:asciiTheme="minorHAnsi" w:hAnsiTheme="minorHAnsi" w:cstheme="minorHAnsi"/>
          <w:lang w:val="ka-GE"/>
        </w:rPr>
      </w:pPr>
    </w:p>
    <w:p w14:paraId="31294F9E" w14:textId="77777777" w:rsidR="00BF7F13" w:rsidRPr="0019461F" w:rsidRDefault="00BF7F13" w:rsidP="00BF7F13">
      <w:pPr>
        <w:rPr>
          <w:rFonts w:asciiTheme="minorHAnsi" w:hAnsiTheme="minorHAnsi" w:cstheme="minorHAnsi"/>
          <w:lang w:val="ka-GE"/>
        </w:rPr>
      </w:pPr>
      <w:r w:rsidRPr="0019461F">
        <w:rPr>
          <w:rFonts w:asciiTheme="minorHAnsi" w:hAnsiTheme="minorHAnsi" w:cstheme="minorHAnsi"/>
          <w:lang w:val="ka-GE"/>
        </w:rPr>
        <w:t>ბანკი თანამშრომლობს იმ  მომწოდებლებთან, რომლებიც იზიარებენ იგივე სტანდარტებს და მათ პოლიტიკაში და ყოველდღიურ საქმიანობაში ასახულია სახიფათო ნარჩენების, ენერგიის, წყლის და ნახშირორჟანგის მინიმაზაციის მიზნით დასახული ქმედებები და ყოველდღიურ საქმინობაში ახდენენ ამის კონტროლს, რის დამადასტურებლად შეუძლიათ დოკუმენტაციის წარმოდგენა.</w:t>
      </w:r>
    </w:p>
    <w:p w14:paraId="18E0208A" w14:textId="77777777" w:rsidR="00BF7F13" w:rsidRPr="0019461F" w:rsidRDefault="00BF7F13" w:rsidP="00BF7F13">
      <w:pPr>
        <w:rPr>
          <w:rFonts w:asciiTheme="minorHAnsi" w:hAnsiTheme="minorHAnsi" w:cstheme="minorHAnsi"/>
          <w:lang w:val="ka-GE"/>
        </w:rPr>
      </w:pPr>
    </w:p>
    <w:p w14:paraId="694D1430" w14:textId="418B1B7A" w:rsidR="00BF7F13" w:rsidRPr="0019461F" w:rsidRDefault="00BF7F13" w:rsidP="00BF7F13">
      <w:pPr>
        <w:rPr>
          <w:rFonts w:asciiTheme="minorHAnsi" w:hAnsiTheme="minorHAnsi" w:cstheme="minorHAnsi"/>
          <w:lang w:val="ka-GE"/>
        </w:rPr>
      </w:pPr>
      <w:r w:rsidRPr="0019461F">
        <w:rPr>
          <w:rFonts w:asciiTheme="minorHAnsi" w:hAnsiTheme="minorHAnsi" w:cstheme="minorHAnsi"/>
          <w:lang w:val="ka-GE"/>
        </w:rPr>
        <w:t>ბანკთან თანამშრომლობის შემთხვევაში მხარე აცხადებს რომ:</w:t>
      </w:r>
    </w:p>
    <w:p w14:paraId="4D0C6F45" w14:textId="77777777" w:rsidR="00BF7F13" w:rsidRPr="0019461F" w:rsidRDefault="00BF7F13" w:rsidP="00BF7F13">
      <w:pPr>
        <w:rPr>
          <w:rFonts w:asciiTheme="minorHAnsi" w:hAnsiTheme="minorHAnsi" w:cstheme="minorHAnsi"/>
          <w:lang w:val="ka-GE"/>
        </w:rPr>
      </w:pPr>
    </w:p>
    <w:p w14:paraId="7115913D" w14:textId="61BFFF9D" w:rsidR="00BF7F13" w:rsidRPr="0019461F" w:rsidRDefault="00BF7F13" w:rsidP="004F2214">
      <w:pPr>
        <w:pStyle w:val="ListParagraph"/>
        <w:numPr>
          <w:ilvl w:val="0"/>
          <w:numId w:val="15"/>
        </w:numPr>
        <w:rPr>
          <w:rFonts w:asciiTheme="minorHAnsi" w:hAnsiTheme="minorHAnsi" w:cstheme="minorHAnsi"/>
          <w:lang w:val="ka-GE"/>
        </w:rPr>
      </w:pPr>
      <w:r w:rsidRPr="0019461F">
        <w:rPr>
          <w:rFonts w:asciiTheme="minorHAnsi" w:hAnsiTheme="minorHAnsi" w:cstheme="minorHAnsi"/>
          <w:lang w:val="ka-GE"/>
        </w:rPr>
        <w:t>სრულად და ჯეროვნად დაიცავს გარემოს დაცვის, ადგილობრივი ან/და საერთაშორისო კანონმდებლობის მოთხოვნებს, მათ შორის, გარემოზე ზემოქმედების შეფასების ანგარიშით თუ  ეკოლოგიური ექსპერტიზის დასკვნით გათვალისწინებულ მოთხოვნებს ან/და სანებართვო თუ სალიცენზიო პირობებს;</w:t>
      </w:r>
    </w:p>
    <w:p w14:paraId="6371D5EE" w14:textId="4A53A6E7" w:rsidR="00BF7F13" w:rsidRPr="0019461F" w:rsidRDefault="00BF7F13" w:rsidP="004F2214">
      <w:pPr>
        <w:pStyle w:val="ListParagraph"/>
        <w:numPr>
          <w:ilvl w:val="0"/>
          <w:numId w:val="15"/>
        </w:numPr>
        <w:rPr>
          <w:rFonts w:asciiTheme="minorHAnsi" w:hAnsiTheme="minorHAnsi" w:cstheme="minorHAnsi"/>
          <w:lang w:val="ka-GE"/>
        </w:rPr>
      </w:pPr>
      <w:r w:rsidRPr="0019461F">
        <w:rPr>
          <w:rFonts w:asciiTheme="minorHAnsi" w:hAnsiTheme="minorHAnsi" w:cstheme="minorHAnsi"/>
          <w:lang w:val="ka-GE"/>
        </w:rPr>
        <w:t>უზრუნველყოფს ნარჩენების შეგროვებას, ტრანსპორტირებასა და დამუშავებას, კანონმდებლობის შესაბამისად;</w:t>
      </w:r>
    </w:p>
    <w:p w14:paraId="34C821D5" w14:textId="7DE5FC8D" w:rsidR="00BF7F13" w:rsidRPr="0019461F" w:rsidRDefault="00BF7F13" w:rsidP="004F2214">
      <w:pPr>
        <w:pStyle w:val="ListParagraph"/>
        <w:numPr>
          <w:ilvl w:val="0"/>
          <w:numId w:val="15"/>
        </w:numPr>
        <w:rPr>
          <w:rFonts w:asciiTheme="minorHAnsi" w:hAnsiTheme="minorHAnsi" w:cstheme="minorHAnsi"/>
          <w:lang w:val="ka-GE"/>
        </w:rPr>
      </w:pPr>
      <w:r w:rsidRPr="0019461F">
        <w:rPr>
          <w:rFonts w:asciiTheme="minorHAnsi" w:hAnsiTheme="minorHAnsi" w:cstheme="minorHAnsi"/>
          <w:lang w:val="ka-GE"/>
        </w:rPr>
        <w:t>ნებისმიერი ისეთი გარემოების (მათ შორის, ერთმნიშვნელოვნად ნებისმიერი სახის ავარიის, ინციდენტის ან/და უბედური შემთხვევის) დადგომიდან, რომელიც საფრთხეს უქმნის გარემოს დაცვას  ან/და გარემოს დაცვის ადგილობრივი ან/და საერთაშორისო კანონმდებლობის მოთხოვნების დარღვევიდან ან ასეთი გარემოებების დადგომის საშიშროების წარმოშობიდან 5 (ხუთი) საბანკო დღის ვადაში აცნობებს ბანკს აღნიშნულის თაობაზე და იმ ზომების შესახებ, რომელსაც იგი იღებს ზემოთ ხსენებული გარემოებების აღმოსაფხვრელად.</w:t>
      </w:r>
    </w:p>
    <w:p w14:paraId="5AAC6D1D" w14:textId="23E2EB12" w:rsidR="008D5B89" w:rsidRPr="0019461F" w:rsidRDefault="008D5B89" w:rsidP="004F2214">
      <w:pPr>
        <w:pStyle w:val="ListParagraph"/>
        <w:numPr>
          <w:ilvl w:val="0"/>
          <w:numId w:val="15"/>
        </w:numPr>
        <w:rPr>
          <w:rFonts w:asciiTheme="minorHAnsi" w:hAnsiTheme="minorHAnsi" w:cstheme="minorHAnsi"/>
          <w:lang w:val="ka-GE"/>
        </w:rPr>
      </w:pPr>
      <w:r w:rsidRPr="0019461F">
        <w:rPr>
          <w:rFonts w:asciiTheme="minorHAnsi" w:hAnsiTheme="minorHAnsi" w:cstheme="minorHAnsi"/>
          <w:lang w:val="ka-GE"/>
        </w:rPr>
        <w:t>სრულად დაიცავს შრომის უსაფრთხოების წესებსა და ნორმებს საქართველოში მოქმედი კანონმდებლობის შესაბამისად.</w:t>
      </w:r>
    </w:p>
    <w:p w14:paraId="671EA3B4" w14:textId="0BAA84CD" w:rsidR="00B703C0" w:rsidRPr="0019461F" w:rsidRDefault="00B703C0">
      <w:pPr>
        <w:jc w:val="left"/>
        <w:rPr>
          <w:rFonts w:asciiTheme="minorHAnsi" w:hAnsiTheme="minorHAnsi" w:cstheme="minorHAnsi"/>
          <w:lang w:val="ka-GE"/>
        </w:rPr>
      </w:pPr>
      <w:r w:rsidRPr="0019461F">
        <w:rPr>
          <w:rFonts w:asciiTheme="minorHAnsi" w:hAnsiTheme="minorHAnsi" w:cstheme="minorHAnsi"/>
          <w:lang w:val="ka-GE"/>
        </w:rPr>
        <w:br w:type="page"/>
      </w:r>
    </w:p>
    <w:p w14:paraId="27B57202" w14:textId="77777777" w:rsidR="00B8474F" w:rsidRPr="0019461F" w:rsidRDefault="00B8474F" w:rsidP="00B8474F">
      <w:pPr>
        <w:ind w:left="945"/>
        <w:contextualSpacing/>
        <w:rPr>
          <w:rFonts w:asciiTheme="minorHAnsi" w:hAnsiTheme="minorHAnsi" w:cstheme="minorHAnsi"/>
          <w:lang w:val="ka-GE"/>
        </w:rPr>
      </w:pPr>
    </w:p>
    <w:p w14:paraId="1576CCA8" w14:textId="67CA8A74" w:rsidR="00BE670B" w:rsidRPr="0019461F" w:rsidRDefault="00E3757A" w:rsidP="00487F90">
      <w:pPr>
        <w:pStyle w:val="a"/>
        <w:numPr>
          <w:ilvl w:val="0"/>
          <w:numId w:val="0"/>
        </w:numPr>
        <w:ind w:left="-270"/>
        <w:rPr>
          <w:rFonts w:asciiTheme="minorHAnsi" w:eastAsiaTheme="minorHAnsi" w:hAnsiTheme="minorHAnsi" w:cstheme="minorHAnsi"/>
          <w:color w:val="231F20"/>
          <w:sz w:val="22"/>
          <w:szCs w:val="20"/>
          <w:lang w:val="en-US" w:eastAsia="en-US"/>
        </w:rPr>
      </w:pPr>
      <w:bookmarkStart w:id="8" w:name="_Toc73609966"/>
      <w:bookmarkEnd w:id="4"/>
      <w:r w:rsidRPr="0019461F">
        <w:rPr>
          <w:rFonts w:asciiTheme="minorHAnsi" w:eastAsiaTheme="minorHAnsi" w:hAnsiTheme="minorHAnsi" w:cstheme="minorHAnsi"/>
          <w:color w:val="231F20"/>
          <w:sz w:val="22"/>
          <w:szCs w:val="20"/>
          <w:lang w:eastAsia="en-US"/>
        </w:rPr>
        <w:t>დანართი</w:t>
      </w:r>
      <w:r w:rsidR="00F27968" w:rsidRPr="0019461F">
        <w:rPr>
          <w:rFonts w:asciiTheme="minorHAnsi" w:eastAsiaTheme="minorHAnsi" w:hAnsiTheme="minorHAnsi" w:cstheme="minorHAnsi"/>
          <w:color w:val="231F20"/>
          <w:sz w:val="22"/>
          <w:szCs w:val="20"/>
          <w:lang w:eastAsia="en-US"/>
        </w:rPr>
        <w:t xml:space="preserve"> N</w:t>
      </w:r>
      <w:r w:rsidRPr="0019461F">
        <w:rPr>
          <w:rFonts w:asciiTheme="minorHAnsi" w:eastAsiaTheme="minorHAnsi" w:hAnsiTheme="minorHAnsi" w:cstheme="minorHAnsi"/>
          <w:color w:val="231F20"/>
          <w:sz w:val="22"/>
          <w:szCs w:val="20"/>
          <w:lang w:eastAsia="en-US"/>
        </w:rPr>
        <w:t>1: ფასების ცხრილი</w:t>
      </w:r>
      <w:bookmarkEnd w:id="8"/>
    </w:p>
    <w:p w14:paraId="798143FC" w14:textId="77777777" w:rsidR="00C50B02" w:rsidRPr="0019461F" w:rsidRDefault="00C50B02" w:rsidP="00C50B02">
      <w:pPr>
        <w:pStyle w:val="a0"/>
        <w:numPr>
          <w:ilvl w:val="0"/>
          <w:numId w:val="0"/>
        </w:numPr>
        <w:ind w:left="360"/>
        <w:rPr>
          <w:rFonts w:asciiTheme="minorHAnsi" w:hAnsiTheme="minorHAnsi" w:cstheme="minorHAnsi"/>
          <w:lang w:eastAsia="en-US"/>
        </w:rPr>
      </w:pPr>
    </w:p>
    <w:tbl>
      <w:tblPr>
        <w:tblStyle w:val="TableGrid1"/>
        <w:tblW w:w="10445" w:type="dxa"/>
        <w:jc w:val="center"/>
        <w:tblLayout w:type="fixed"/>
        <w:tblLook w:val="04A0" w:firstRow="1" w:lastRow="0" w:firstColumn="1" w:lastColumn="0" w:noHBand="0" w:noVBand="1"/>
      </w:tblPr>
      <w:tblGrid>
        <w:gridCol w:w="2070"/>
        <w:gridCol w:w="1350"/>
        <w:gridCol w:w="1620"/>
        <w:gridCol w:w="2430"/>
        <w:gridCol w:w="1165"/>
        <w:gridCol w:w="1810"/>
      </w:tblGrid>
      <w:tr w:rsidR="00A60056" w:rsidRPr="0019461F" w14:paraId="5C33D3C6" w14:textId="31A0A78F" w:rsidTr="007F663D">
        <w:trPr>
          <w:trHeight w:val="600"/>
          <w:jc w:val="center"/>
        </w:trPr>
        <w:tc>
          <w:tcPr>
            <w:tcW w:w="2070" w:type="dxa"/>
            <w:vAlign w:val="center"/>
          </w:tcPr>
          <w:p w14:paraId="59A9D454" w14:textId="2EE5E7EB" w:rsidR="00A60056" w:rsidRPr="0019461F" w:rsidRDefault="00A60056" w:rsidP="003519A0">
            <w:pPr>
              <w:jc w:val="center"/>
              <w:rPr>
                <w:rFonts w:cstheme="minorHAnsi"/>
                <w:b/>
                <w:sz w:val="16"/>
                <w:lang w:val="ka-GE"/>
              </w:rPr>
            </w:pPr>
            <w:r w:rsidRPr="0019461F">
              <w:rPr>
                <w:rFonts w:cstheme="minorHAnsi"/>
                <w:b/>
                <w:sz w:val="16"/>
                <w:szCs w:val="20"/>
                <w:lang w:val="ka-GE"/>
              </w:rPr>
              <w:t>შესყიდვის ობიექტის ზოგადი დასახელება</w:t>
            </w:r>
          </w:p>
        </w:tc>
        <w:tc>
          <w:tcPr>
            <w:tcW w:w="1350" w:type="dxa"/>
            <w:vAlign w:val="center"/>
          </w:tcPr>
          <w:p w14:paraId="6F272463" w14:textId="10558718" w:rsidR="00A60056" w:rsidRPr="0019461F" w:rsidRDefault="00A60056" w:rsidP="000A0936">
            <w:pPr>
              <w:jc w:val="center"/>
              <w:rPr>
                <w:rFonts w:cstheme="minorHAnsi"/>
                <w:b/>
                <w:sz w:val="16"/>
                <w:lang w:val="ka-GE"/>
              </w:rPr>
            </w:pPr>
            <w:r w:rsidRPr="0019461F">
              <w:rPr>
                <w:rFonts w:cstheme="minorHAnsi"/>
                <w:b/>
                <w:sz w:val="16"/>
                <w:szCs w:val="20"/>
                <w:lang w:val="ka-GE"/>
              </w:rPr>
              <w:t>მინიმალური სიმძლავრე</w:t>
            </w:r>
          </w:p>
        </w:tc>
        <w:tc>
          <w:tcPr>
            <w:tcW w:w="1620" w:type="dxa"/>
            <w:vAlign w:val="center"/>
          </w:tcPr>
          <w:p w14:paraId="099609B3" w14:textId="7A92A4B8" w:rsidR="00A60056" w:rsidRPr="0019461F" w:rsidRDefault="00A60056" w:rsidP="002D1BAC">
            <w:pPr>
              <w:jc w:val="center"/>
              <w:rPr>
                <w:rFonts w:cstheme="minorHAnsi"/>
                <w:b/>
                <w:sz w:val="16"/>
                <w:szCs w:val="20"/>
                <w:lang w:val="ka-GE"/>
              </w:rPr>
            </w:pPr>
            <w:r w:rsidRPr="0019461F">
              <w:rPr>
                <w:rFonts w:cstheme="minorHAnsi"/>
                <w:b/>
                <w:sz w:val="16"/>
                <w:szCs w:val="20"/>
                <w:lang w:val="ka-GE"/>
              </w:rPr>
              <w:t>მინიმალური სპეციფიკაციები</w:t>
            </w:r>
          </w:p>
        </w:tc>
        <w:tc>
          <w:tcPr>
            <w:tcW w:w="2430" w:type="dxa"/>
            <w:vAlign w:val="center"/>
          </w:tcPr>
          <w:p w14:paraId="5BFEC223" w14:textId="2F336C79" w:rsidR="00A60056" w:rsidRPr="0019461F" w:rsidRDefault="00A60056" w:rsidP="002D1BAC">
            <w:pPr>
              <w:jc w:val="center"/>
              <w:rPr>
                <w:rFonts w:cstheme="minorHAnsi"/>
                <w:b/>
                <w:sz w:val="16"/>
                <w:szCs w:val="20"/>
                <w:lang w:val="ka-GE"/>
              </w:rPr>
            </w:pPr>
            <w:r w:rsidRPr="0019461F">
              <w:rPr>
                <w:rFonts w:cstheme="minorHAnsi"/>
                <w:b/>
                <w:sz w:val="16"/>
                <w:szCs w:val="20"/>
                <w:lang w:val="ka-GE"/>
              </w:rPr>
              <w:t>შემოთავაზებული ბრენდი/მოდელი/მწარმოებელი ქვეყანა</w:t>
            </w:r>
          </w:p>
        </w:tc>
        <w:tc>
          <w:tcPr>
            <w:tcW w:w="1165" w:type="dxa"/>
            <w:vAlign w:val="center"/>
          </w:tcPr>
          <w:p w14:paraId="576A95B3" w14:textId="46249354" w:rsidR="00A60056" w:rsidRPr="0019461F" w:rsidRDefault="00A60056" w:rsidP="002D1BAC">
            <w:pPr>
              <w:jc w:val="center"/>
              <w:rPr>
                <w:rFonts w:cstheme="minorHAnsi"/>
                <w:b/>
                <w:sz w:val="16"/>
                <w:szCs w:val="20"/>
                <w:lang w:val="ka-GE"/>
              </w:rPr>
            </w:pPr>
            <w:r w:rsidRPr="0019461F">
              <w:rPr>
                <w:rFonts w:cstheme="minorHAnsi"/>
                <w:b/>
                <w:sz w:val="16"/>
                <w:szCs w:val="20"/>
                <w:lang w:val="ka-GE"/>
              </w:rPr>
              <w:t>რაოდენობა</w:t>
            </w:r>
          </w:p>
        </w:tc>
        <w:tc>
          <w:tcPr>
            <w:tcW w:w="1810" w:type="dxa"/>
          </w:tcPr>
          <w:p w14:paraId="7B48E825" w14:textId="7DB2AA5D" w:rsidR="00A60056" w:rsidRPr="0019461F" w:rsidRDefault="00A60056" w:rsidP="002D1BAC">
            <w:pPr>
              <w:jc w:val="center"/>
              <w:rPr>
                <w:rFonts w:cstheme="minorHAnsi"/>
                <w:b/>
                <w:sz w:val="16"/>
                <w:lang w:val="ka-GE"/>
              </w:rPr>
            </w:pPr>
            <w:r w:rsidRPr="0019461F">
              <w:rPr>
                <w:rFonts w:cstheme="minorHAnsi"/>
                <w:b/>
                <w:sz w:val="16"/>
                <w:szCs w:val="20"/>
                <w:lang w:val="ka-GE"/>
              </w:rPr>
              <w:t>ჯამური სატენდერო ფასი (აშშ. დოლარი, გადასახადების ჩათვლით)</w:t>
            </w:r>
          </w:p>
        </w:tc>
      </w:tr>
      <w:tr w:rsidR="00A60056" w:rsidRPr="0019461F" w14:paraId="27471C39" w14:textId="38C3F560" w:rsidTr="007F663D">
        <w:trPr>
          <w:trHeight w:val="607"/>
          <w:jc w:val="center"/>
        </w:trPr>
        <w:tc>
          <w:tcPr>
            <w:tcW w:w="2070" w:type="dxa"/>
            <w:vAlign w:val="center"/>
          </w:tcPr>
          <w:p w14:paraId="0EDEED0D" w14:textId="6CB0EF34" w:rsidR="00A60056" w:rsidRPr="0019461F" w:rsidRDefault="00A60056" w:rsidP="00214224">
            <w:pPr>
              <w:jc w:val="center"/>
              <w:rPr>
                <w:rFonts w:cstheme="minorHAnsi"/>
                <w:sz w:val="18"/>
                <w:lang w:val="ka-GE"/>
              </w:rPr>
            </w:pPr>
            <w:r w:rsidRPr="0019461F">
              <w:rPr>
                <w:rFonts w:cstheme="minorHAnsi"/>
                <w:sz w:val="18"/>
                <w:szCs w:val="20"/>
                <w:lang w:val="ka-GE"/>
              </w:rPr>
              <w:t>დიზელ-გენერატორი</w:t>
            </w:r>
          </w:p>
        </w:tc>
        <w:tc>
          <w:tcPr>
            <w:tcW w:w="1350" w:type="dxa"/>
            <w:vAlign w:val="center"/>
          </w:tcPr>
          <w:p w14:paraId="1938CC04" w14:textId="7623EB2E" w:rsidR="00A60056" w:rsidRPr="0019461F" w:rsidRDefault="00A40B41" w:rsidP="00214224">
            <w:pPr>
              <w:jc w:val="center"/>
              <w:rPr>
                <w:rFonts w:cstheme="minorHAnsi"/>
                <w:sz w:val="18"/>
                <w:lang w:val="ka-GE"/>
              </w:rPr>
            </w:pPr>
            <w:r>
              <w:rPr>
                <w:rFonts w:cstheme="minorHAnsi"/>
                <w:sz w:val="18"/>
                <w:lang w:val="ka-GE"/>
              </w:rPr>
              <w:t>300</w:t>
            </w:r>
            <w:r w:rsidR="00A60056" w:rsidRPr="0019461F">
              <w:rPr>
                <w:rFonts w:cstheme="minorHAnsi"/>
                <w:sz w:val="18"/>
                <w:lang w:val="ka-GE"/>
              </w:rPr>
              <w:t xml:space="preserve"> კვა</w:t>
            </w:r>
          </w:p>
        </w:tc>
        <w:tc>
          <w:tcPr>
            <w:tcW w:w="1620" w:type="dxa"/>
            <w:vAlign w:val="center"/>
          </w:tcPr>
          <w:p w14:paraId="32F76316" w14:textId="2C9A6EEE" w:rsidR="00A60056" w:rsidRPr="0019461F" w:rsidRDefault="00A60056" w:rsidP="00214224">
            <w:pPr>
              <w:jc w:val="center"/>
              <w:rPr>
                <w:rFonts w:cstheme="minorHAnsi"/>
                <w:sz w:val="18"/>
                <w:lang w:val="ka-GE"/>
              </w:rPr>
            </w:pPr>
            <w:r w:rsidRPr="0019461F">
              <w:rPr>
                <w:rFonts w:cstheme="minorHAnsi"/>
                <w:sz w:val="18"/>
                <w:lang w:val="ka-GE"/>
              </w:rPr>
              <w:t>იხ. დანართი N3</w:t>
            </w:r>
          </w:p>
        </w:tc>
        <w:tc>
          <w:tcPr>
            <w:tcW w:w="2430" w:type="dxa"/>
            <w:vAlign w:val="center"/>
          </w:tcPr>
          <w:p w14:paraId="57A10E38" w14:textId="77777777" w:rsidR="00A60056" w:rsidRPr="0019461F" w:rsidRDefault="00A60056" w:rsidP="00214224">
            <w:pPr>
              <w:jc w:val="center"/>
              <w:rPr>
                <w:rFonts w:cstheme="minorHAnsi"/>
                <w:sz w:val="18"/>
                <w:lang w:val="ka-GE"/>
              </w:rPr>
            </w:pPr>
          </w:p>
        </w:tc>
        <w:tc>
          <w:tcPr>
            <w:tcW w:w="1165" w:type="dxa"/>
            <w:vAlign w:val="center"/>
          </w:tcPr>
          <w:p w14:paraId="58AB6245" w14:textId="096D636E" w:rsidR="00A60056" w:rsidRPr="0019461F" w:rsidRDefault="00A60056" w:rsidP="00214224">
            <w:pPr>
              <w:jc w:val="center"/>
              <w:rPr>
                <w:rFonts w:cstheme="minorHAnsi"/>
                <w:sz w:val="18"/>
                <w:lang w:val="ka-GE"/>
              </w:rPr>
            </w:pPr>
            <w:r w:rsidRPr="0019461F">
              <w:rPr>
                <w:rFonts w:cstheme="minorHAnsi"/>
                <w:sz w:val="18"/>
                <w:lang w:val="ka-GE"/>
              </w:rPr>
              <w:t>1</w:t>
            </w:r>
          </w:p>
        </w:tc>
        <w:tc>
          <w:tcPr>
            <w:tcW w:w="1810" w:type="dxa"/>
            <w:vAlign w:val="center"/>
          </w:tcPr>
          <w:p w14:paraId="50A927E9" w14:textId="77777777" w:rsidR="00A60056" w:rsidRPr="0019461F" w:rsidRDefault="00A60056" w:rsidP="00214224">
            <w:pPr>
              <w:jc w:val="center"/>
              <w:rPr>
                <w:rFonts w:cstheme="minorHAnsi"/>
                <w:sz w:val="18"/>
                <w:lang w:val="ka-GE"/>
              </w:rPr>
            </w:pPr>
          </w:p>
        </w:tc>
      </w:tr>
      <w:tr w:rsidR="00A40B41" w:rsidRPr="0019461F" w14:paraId="1F80D5D8" w14:textId="77777777" w:rsidTr="007F663D">
        <w:trPr>
          <w:trHeight w:val="607"/>
          <w:jc w:val="center"/>
        </w:trPr>
        <w:tc>
          <w:tcPr>
            <w:tcW w:w="2070" w:type="dxa"/>
            <w:vAlign w:val="center"/>
          </w:tcPr>
          <w:p w14:paraId="03DAD1AB" w14:textId="2C987259" w:rsidR="00A40B41" w:rsidRPr="00A40B41" w:rsidRDefault="00A40B41" w:rsidP="00214224">
            <w:pPr>
              <w:jc w:val="center"/>
              <w:rPr>
                <w:rFonts w:cstheme="minorHAnsi"/>
                <w:sz w:val="18"/>
              </w:rPr>
            </w:pPr>
            <w:r>
              <w:rPr>
                <w:rFonts w:cstheme="minorHAnsi"/>
                <w:sz w:val="18"/>
              </w:rPr>
              <w:t>UPS</w:t>
            </w:r>
          </w:p>
        </w:tc>
        <w:tc>
          <w:tcPr>
            <w:tcW w:w="1350" w:type="dxa"/>
            <w:vAlign w:val="center"/>
          </w:tcPr>
          <w:p w14:paraId="7CAA4E61" w14:textId="70BE27C1" w:rsidR="00A40B41" w:rsidRPr="00A40B41" w:rsidRDefault="00A40B41" w:rsidP="00214224">
            <w:pPr>
              <w:jc w:val="center"/>
              <w:rPr>
                <w:rFonts w:cstheme="minorHAnsi"/>
                <w:sz w:val="18"/>
                <w:lang w:val="ka-GE"/>
              </w:rPr>
            </w:pPr>
            <w:r>
              <w:rPr>
                <w:rFonts w:cstheme="minorHAnsi"/>
                <w:sz w:val="18"/>
              </w:rPr>
              <w:t xml:space="preserve">100 </w:t>
            </w:r>
            <w:r>
              <w:rPr>
                <w:rFonts w:cstheme="minorHAnsi"/>
                <w:sz w:val="18"/>
                <w:lang w:val="ka-GE"/>
              </w:rPr>
              <w:t>კვა</w:t>
            </w:r>
          </w:p>
        </w:tc>
        <w:tc>
          <w:tcPr>
            <w:tcW w:w="1620" w:type="dxa"/>
            <w:vAlign w:val="center"/>
          </w:tcPr>
          <w:p w14:paraId="2C8DE776" w14:textId="3145A943" w:rsidR="00A40B41" w:rsidRPr="0019461F" w:rsidRDefault="00A40B41" w:rsidP="00214224">
            <w:pPr>
              <w:jc w:val="center"/>
              <w:rPr>
                <w:rFonts w:cstheme="minorHAnsi"/>
                <w:sz w:val="18"/>
                <w:lang w:val="ka-GE"/>
              </w:rPr>
            </w:pPr>
            <w:r w:rsidRPr="0019461F">
              <w:rPr>
                <w:rFonts w:cstheme="minorHAnsi"/>
                <w:sz w:val="18"/>
                <w:lang w:val="ka-GE"/>
              </w:rPr>
              <w:t>იხ. დანართი N3</w:t>
            </w:r>
          </w:p>
        </w:tc>
        <w:tc>
          <w:tcPr>
            <w:tcW w:w="2430" w:type="dxa"/>
            <w:vAlign w:val="center"/>
          </w:tcPr>
          <w:p w14:paraId="5AF55609" w14:textId="77777777" w:rsidR="00A40B41" w:rsidRPr="0019461F" w:rsidRDefault="00A40B41" w:rsidP="00214224">
            <w:pPr>
              <w:jc w:val="center"/>
              <w:rPr>
                <w:rFonts w:cstheme="minorHAnsi"/>
                <w:sz w:val="18"/>
                <w:lang w:val="ka-GE"/>
              </w:rPr>
            </w:pPr>
          </w:p>
        </w:tc>
        <w:tc>
          <w:tcPr>
            <w:tcW w:w="1165" w:type="dxa"/>
            <w:vAlign w:val="center"/>
          </w:tcPr>
          <w:p w14:paraId="10F26BA4" w14:textId="587B498D" w:rsidR="00A40B41" w:rsidRPr="0019461F" w:rsidRDefault="00A40B41" w:rsidP="00214224">
            <w:pPr>
              <w:jc w:val="center"/>
              <w:rPr>
                <w:rFonts w:cstheme="minorHAnsi"/>
                <w:sz w:val="18"/>
                <w:lang w:val="ka-GE"/>
              </w:rPr>
            </w:pPr>
            <w:r>
              <w:rPr>
                <w:rFonts w:cstheme="minorHAnsi"/>
                <w:sz w:val="18"/>
                <w:lang w:val="ka-GE"/>
              </w:rPr>
              <w:t>1</w:t>
            </w:r>
          </w:p>
        </w:tc>
        <w:tc>
          <w:tcPr>
            <w:tcW w:w="1810" w:type="dxa"/>
            <w:vAlign w:val="center"/>
          </w:tcPr>
          <w:p w14:paraId="3F183A49" w14:textId="77777777" w:rsidR="00A40B41" w:rsidRPr="0019461F" w:rsidRDefault="00A40B41" w:rsidP="00214224">
            <w:pPr>
              <w:jc w:val="center"/>
              <w:rPr>
                <w:rFonts w:cstheme="minorHAnsi"/>
                <w:sz w:val="18"/>
                <w:lang w:val="ka-GE"/>
              </w:rPr>
            </w:pPr>
          </w:p>
        </w:tc>
      </w:tr>
    </w:tbl>
    <w:p w14:paraId="013ACC1D" w14:textId="68AE663A" w:rsidR="00B54332" w:rsidRPr="0019461F" w:rsidRDefault="00A82D42" w:rsidP="00402027">
      <w:pPr>
        <w:rPr>
          <w:rFonts w:asciiTheme="minorHAnsi" w:hAnsiTheme="minorHAnsi" w:cstheme="minorHAnsi"/>
          <w:sz w:val="16"/>
          <w:lang w:val="ka-GE"/>
        </w:rPr>
      </w:pPr>
      <w:r w:rsidRPr="0019461F">
        <w:rPr>
          <w:rFonts w:asciiTheme="minorHAnsi" w:hAnsiTheme="minorHAnsi" w:cstheme="minorHAnsi"/>
          <w:lang w:val="ka-GE"/>
        </w:rPr>
        <w:t>*</w:t>
      </w:r>
      <w:r w:rsidR="00116286" w:rsidRPr="0019461F">
        <w:rPr>
          <w:rFonts w:asciiTheme="minorHAnsi" w:hAnsiTheme="minorHAnsi" w:cstheme="minorHAnsi"/>
          <w:sz w:val="16"/>
          <w:lang w:val="ka-GE"/>
        </w:rPr>
        <w:t>ფასი</w:t>
      </w:r>
      <w:r w:rsidR="0068022C" w:rsidRPr="0019461F">
        <w:rPr>
          <w:rFonts w:asciiTheme="minorHAnsi" w:hAnsiTheme="minorHAnsi" w:cstheme="minorHAnsi"/>
          <w:sz w:val="16"/>
          <w:lang w:val="ka-GE"/>
        </w:rPr>
        <w:t xml:space="preserve"> უნდა მოიცავდეს ტრანსპორტირებასთან და მონტაჟთან დაკავშირებულ </w:t>
      </w:r>
      <w:r w:rsidR="00402027" w:rsidRPr="0019461F">
        <w:rPr>
          <w:rFonts w:asciiTheme="minorHAnsi" w:hAnsiTheme="minorHAnsi" w:cstheme="minorHAnsi"/>
          <w:sz w:val="16"/>
          <w:lang w:val="ka-GE"/>
        </w:rPr>
        <w:t>ყველა ხარჯს.</w:t>
      </w:r>
    </w:p>
    <w:p w14:paraId="47B521F1" w14:textId="77777777" w:rsidR="00B54332" w:rsidRPr="0019461F" w:rsidRDefault="00B54332">
      <w:pPr>
        <w:jc w:val="left"/>
        <w:rPr>
          <w:rFonts w:asciiTheme="minorHAnsi" w:hAnsiTheme="minorHAnsi" w:cstheme="minorHAnsi"/>
          <w:lang w:val="ka-GE"/>
        </w:rPr>
      </w:pPr>
    </w:p>
    <w:p w14:paraId="0AE3F73E" w14:textId="77777777" w:rsidR="00B54332" w:rsidRPr="0019461F" w:rsidRDefault="00B54332">
      <w:pPr>
        <w:jc w:val="left"/>
        <w:rPr>
          <w:rFonts w:asciiTheme="minorHAnsi" w:hAnsiTheme="minorHAnsi" w:cstheme="minorHAnsi"/>
          <w:lang w:val="ka-GE"/>
        </w:rPr>
      </w:pPr>
    </w:p>
    <w:p w14:paraId="6690B88C" w14:textId="77777777" w:rsidR="00B54332" w:rsidRPr="0019461F" w:rsidRDefault="00B54332">
      <w:pPr>
        <w:jc w:val="left"/>
        <w:rPr>
          <w:rFonts w:asciiTheme="minorHAnsi" w:hAnsiTheme="minorHAnsi" w:cstheme="minorHAnsi"/>
          <w:lang w:val="ka-GE"/>
        </w:rPr>
      </w:pPr>
    </w:p>
    <w:p w14:paraId="5904C772" w14:textId="77777777" w:rsidR="00B54332" w:rsidRPr="0019461F" w:rsidRDefault="00B54332">
      <w:pPr>
        <w:jc w:val="left"/>
        <w:rPr>
          <w:rFonts w:asciiTheme="minorHAnsi" w:hAnsiTheme="minorHAnsi" w:cstheme="minorHAnsi"/>
          <w:lang w:val="ka-GE"/>
        </w:rPr>
      </w:pPr>
    </w:p>
    <w:p w14:paraId="27645288" w14:textId="77777777" w:rsidR="00B54332" w:rsidRPr="0019461F" w:rsidRDefault="00B54332">
      <w:pPr>
        <w:jc w:val="left"/>
        <w:rPr>
          <w:rFonts w:asciiTheme="minorHAnsi" w:hAnsiTheme="minorHAnsi" w:cstheme="minorHAnsi"/>
          <w:lang w:val="ka-GE"/>
        </w:rPr>
      </w:pPr>
    </w:p>
    <w:p w14:paraId="3C1F51FC" w14:textId="54B0CAF0" w:rsidR="00B54332" w:rsidRPr="0019461F" w:rsidRDefault="00B54332" w:rsidP="00214224">
      <w:pPr>
        <w:ind w:left="-90" w:firstLine="90"/>
        <w:rPr>
          <w:rFonts w:asciiTheme="minorHAnsi" w:hAnsiTheme="minorHAnsi" w:cstheme="minorHAnsi"/>
          <w:lang w:val="ka-GE"/>
        </w:rPr>
      </w:pPr>
      <w:r w:rsidRPr="0019461F">
        <w:rPr>
          <w:rFonts w:asciiTheme="minorHAnsi" w:hAnsiTheme="minorHAnsi" w:cstheme="minorHAnsi"/>
          <w:lang w:val="ka-GE"/>
        </w:rPr>
        <w:t>კომპანიის დასახელება</w:t>
      </w:r>
    </w:p>
    <w:p w14:paraId="2A884CDE" w14:textId="77777777" w:rsidR="00B54332" w:rsidRPr="0019461F" w:rsidRDefault="00B54332" w:rsidP="00214224">
      <w:pPr>
        <w:ind w:left="-90" w:firstLine="90"/>
        <w:rPr>
          <w:rFonts w:asciiTheme="minorHAnsi" w:hAnsiTheme="minorHAnsi" w:cstheme="minorHAnsi"/>
          <w:lang w:val="ka-GE"/>
        </w:rPr>
      </w:pPr>
    </w:p>
    <w:p w14:paraId="4EBEF762" w14:textId="239F25BC" w:rsidR="00B54332" w:rsidRPr="0019461F" w:rsidRDefault="00B54332" w:rsidP="00214224">
      <w:pPr>
        <w:ind w:left="-90" w:firstLine="90"/>
        <w:rPr>
          <w:rFonts w:asciiTheme="minorHAnsi" w:hAnsiTheme="minorHAnsi" w:cstheme="minorHAnsi"/>
          <w:lang w:val="ka-GE"/>
        </w:rPr>
      </w:pPr>
      <w:r w:rsidRPr="0019461F">
        <w:rPr>
          <w:rFonts w:asciiTheme="minorHAnsi" w:hAnsiTheme="minorHAnsi" w:cstheme="minorHAnsi"/>
          <w:lang w:val="ka-GE"/>
        </w:rPr>
        <w:t>უფლებამოსილი პირის ხელმოწერა</w:t>
      </w:r>
      <w:r w:rsidRPr="0019461F">
        <w:rPr>
          <w:rFonts w:asciiTheme="minorHAnsi" w:hAnsiTheme="minorHAnsi" w:cstheme="minorHAnsi"/>
          <w:lang w:val="ka-GE"/>
        </w:rPr>
        <w:tab/>
      </w:r>
      <w:r w:rsidRPr="0019461F">
        <w:rPr>
          <w:rFonts w:asciiTheme="minorHAnsi" w:hAnsiTheme="minorHAnsi" w:cstheme="minorHAnsi"/>
          <w:lang w:val="ka-GE"/>
        </w:rPr>
        <w:tab/>
      </w:r>
      <w:r w:rsidRPr="0019461F">
        <w:rPr>
          <w:rFonts w:asciiTheme="minorHAnsi" w:hAnsiTheme="minorHAnsi" w:cstheme="minorHAnsi"/>
          <w:lang w:val="ka-GE"/>
        </w:rPr>
        <w:tab/>
      </w:r>
      <w:r w:rsidRPr="0019461F">
        <w:rPr>
          <w:rFonts w:asciiTheme="minorHAnsi" w:hAnsiTheme="minorHAnsi" w:cstheme="minorHAnsi"/>
          <w:lang w:val="ka-GE"/>
        </w:rPr>
        <w:tab/>
      </w:r>
      <w:r w:rsidRPr="0019461F">
        <w:rPr>
          <w:rFonts w:asciiTheme="minorHAnsi" w:hAnsiTheme="minorHAnsi" w:cstheme="minorHAnsi"/>
          <w:lang w:val="ka-GE"/>
        </w:rPr>
        <w:tab/>
        <w:t>_______________</w:t>
      </w:r>
    </w:p>
    <w:p w14:paraId="46BCBFAB" w14:textId="1D663D5E" w:rsidR="00B54332" w:rsidRPr="0019461F" w:rsidRDefault="00B54332" w:rsidP="00214224">
      <w:pPr>
        <w:ind w:left="-90" w:firstLine="90"/>
        <w:rPr>
          <w:rFonts w:asciiTheme="minorHAnsi" w:hAnsiTheme="minorHAnsi" w:cstheme="minorHAnsi"/>
          <w:lang w:val="ka-GE"/>
        </w:rPr>
      </w:pPr>
      <w:r w:rsidRPr="0019461F">
        <w:rPr>
          <w:rFonts w:asciiTheme="minorHAnsi" w:hAnsiTheme="minorHAnsi" w:cstheme="minorHAnsi"/>
          <w:lang w:val="ka-GE"/>
        </w:rPr>
        <w:t>საკონტაქტო ნომერი:</w:t>
      </w:r>
    </w:p>
    <w:p w14:paraId="733A0B1E" w14:textId="6BEDE029" w:rsidR="00C543C0" w:rsidRPr="0019461F" w:rsidRDefault="00C543C0" w:rsidP="002B26E0">
      <w:pPr>
        <w:ind w:left="630"/>
        <w:rPr>
          <w:rFonts w:asciiTheme="minorHAnsi" w:eastAsiaTheme="majorEastAsia" w:hAnsiTheme="minorHAnsi" w:cstheme="minorHAnsi"/>
          <w:b/>
          <w:color w:val="FF671B"/>
          <w:sz w:val="24"/>
          <w:szCs w:val="28"/>
          <w:lang w:val="ka-GE" w:eastAsia="ja-JP"/>
        </w:rPr>
      </w:pPr>
      <w:r w:rsidRPr="0019461F">
        <w:rPr>
          <w:rFonts w:asciiTheme="minorHAnsi" w:hAnsiTheme="minorHAnsi" w:cstheme="minorHAnsi"/>
        </w:rPr>
        <w:br w:type="page"/>
      </w:r>
    </w:p>
    <w:p w14:paraId="05469CFC" w14:textId="77777777" w:rsidR="007B085E" w:rsidRPr="0019461F" w:rsidRDefault="007B085E" w:rsidP="00C525A4">
      <w:pPr>
        <w:pStyle w:val="a"/>
        <w:numPr>
          <w:ilvl w:val="0"/>
          <w:numId w:val="0"/>
        </w:numPr>
        <w:rPr>
          <w:rFonts w:asciiTheme="minorHAnsi" w:hAnsiTheme="minorHAnsi" w:cstheme="minorHAnsi"/>
          <w:lang w:val="en-US"/>
        </w:rPr>
      </w:pPr>
    </w:p>
    <w:p w14:paraId="6BDF7306" w14:textId="561DF21B" w:rsidR="001804C8" w:rsidRPr="0019461F" w:rsidRDefault="0016141B" w:rsidP="00C525A4">
      <w:pPr>
        <w:pStyle w:val="a"/>
        <w:numPr>
          <w:ilvl w:val="0"/>
          <w:numId w:val="0"/>
        </w:numPr>
        <w:ind w:left="360" w:hanging="360"/>
        <w:jc w:val="left"/>
        <w:rPr>
          <w:rFonts w:asciiTheme="minorHAnsi" w:eastAsiaTheme="minorHAnsi" w:hAnsiTheme="minorHAnsi" w:cstheme="minorHAnsi"/>
          <w:color w:val="231F20"/>
          <w:sz w:val="22"/>
          <w:szCs w:val="20"/>
          <w:lang w:val="en-US" w:eastAsia="en-US"/>
        </w:rPr>
      </w:pPr>
      <w:bookmarkStart w:id="9" w:name="_Toc73609967"/>
      <w:r w:rsidRPr="0019461F">
        <w:rPr>
          <w:rFonts w:asciiTheme="minorHAnsi" w:eastAsiaTheme="minorHAnsi" w:hAnsiTheme="minorHAnsi" w:cstheme="minorHAnsi"/>
          <w:color w:val="231F20"/>
          <w:sz w:val="22"/>
          <w:szCs w:val="20"/>
          <w:lang w:eastAsia="en-US"/>
        </w:rPr>
        <w:t xml:space="preserve">დანართი </w:t>
      </w:r>
      <w:r w:rsidR="007F63BB" w:rsidRPr="0019461F">
        <w:rPr>
          <w:rFonts w:asciiTheme="minorHAnsi" w:eastAsiaTheme="minorHAnsi" w:hAnsiTheme="minorHAnsi" w:cstheme="minorHAnsi"/>
          <w:color w:val="231F20"/>
          <w:sz w:val="22"/>
          <w:szCs w:val="20"/>
          <w:lang w:eastAsia="en-US"/>
        </w:rPr>
        <w:t>N</w:t>
      </w:r>
      <w:r w:rsidRPr="0019461F">
        <w:rPr>
          <w:rFonts w:asciiTheme="minorHAnsi" w:eastAsiaTheme="minorHAnsi" w:hAnsiTheme="minorHAnsi" w:cstheme="minorHAnsi"/>
          <w:color w:val="231F20"/>
          <w:sz w:val="22"/>
          <w:szCs w:val="20"/>
          <w:lang w:eastAsia="en-US"/>
        </w:rPr>
        <w:t>2:</w:t>
      </w:r>
      <w:bookmarkStart w:id="10" w:name="_GoBack"/>
      <w:bookmarkEnd w:id="10"/>
      <w:r w:rsidRPr="0019461F">
        <w:rPr>
          <w:rFonts w:asciiTheme="minorHAnsi" w:eastAsiaTheme="minorHAnsi" w:hAnsiTheme="minorHAnsi" w:cstheme="minorHAnsi"/>
          <w:color w:val="231F20"/>
          <w:sz w:val="22"/>
          <w:szCs w:val="20"/>
          <w:lang w:eastAsia="en-US"/>
        </w:rPr>
        <w:t xml:space="preserve"> საბანკო რეკვიზიტები</w:t>
      </w:r>
      <w:bookmarkEnd w:id="9"/>
    </w:p>
    <w:p w14:paraId="2E039F01" w14:textId="5BF7BEB5"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ორგანიზაციის დასახელება:</w:t>
      </w:r>
    </w:p>
    <w:p w14:paraId="4B2DFF11" w14:textId="13C175CA"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საიდენტიფიკაციო კოდი</w:t>
      </w:r>
      <w:r w:rsidR="00C543C0" w:rsidRPr="0019461F">
        <w:rPr>
          <w:rFonts w:asciiTheme="minorHAnsi" w:hAnsiTheme="minorHAnsi" w:cstheme="minorHAnsi"/>
          <w:lang w:val="ka-GE" w:eastAsia="ja-JP"/>
        </w:rPr>
        <w:t>:</w:t>
      </w:r>
    </w:p>
    <w:p w14:paraId="45C56343" w14:textId="30D3B549"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იურიდიული მისამართი:</w:t>
      </w:r>
    </w:p>
    <w:p w14:paraId="5E762DC2" w14:textId="44DE8C42"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ფაქტიური მისამართი:</w:t>
      </w:r>
    </w:p>
    <w:p w14:paraId="5FCD96D4" w14:textId="070DAC0F"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ხელმძღვანელის სახელი  და გვარი:</w:t>
      </w:r>
    </w:p>
    <w:p w14:paraId="328E663C" w14:textId="1B79A2A4"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ხელმძღვანელის პირადი ნომერი:</w:t>
      </w:r>
    </w:p>
    <w:p w14:paraId="6ADD8F40" w14:textId="50CD6C55"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ხელმძღვანელის ტელეფონის ნომერი:</w:t>
      </w:r>
    </w:p>
    <w:p w14:paraId="1BF4DAC6" w14:textId="407CA262"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საკონტაქტო პირის სახელი და გვარი:</w:t>
      </w:r>
    </w:p>
    <w:p w14:paraId="246136B6" w14:textId="086E6145"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საკონტაქტო პირის პირადი ნომერი:</w:t>
      </w:r>
    </w:p>
    <w:p w14:paraId="0D965B7A" w14:textId="20835EEE"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საკონტაქტო ტელეფონი:</w:t>
      </w:r>
    </w:p>
    <w:p w14:paraId="73C1C9E0" w14:textId="4C68083E"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ელექტრონული ფოსტის მისამართი:</w:t>
      </w:r>
    </w:p>
    <w:p w14:paraId="6C6A7DC6" w14:textId="0238F940"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ვებ-გვერდი:</w:t>
      </w:r>
    </w:p>
    <w:p w14:paraId="4E112158" w14:textId="77777777" w:rsidR="0016141B" w:rsidRPr="0019461F" w:rsidRDefault="0016141B" w:rsidP="0016141B">
      <w:pPr>
        <w:spacing w:line="360" w:lineRule="auto"/>
        <w:rPr>
          <w:rFonts w:asciiTheme="minorHAnsi" w:hAnsiTheme="minorHAnsi" w:cstheme="minorHAnsi"/>
          <w:lang w:val="ka-GE" w:eastAsia="ja-JP"/>
        </w:rPr>
      </w:pPr>
    </w:p>
    <w:p w14:paraId="5EBEBC47" w14:textId="5649DA31"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ბანკის დასახელება:</w:t>
      </w:r>
    </w:p>
    <w:p w14:paraId="28C89CE7" w14:textId="32FFE6AE"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ბანკის კოდი:</w:t>
      </w:r>
    </w:p>
    <w:p w14:paraId="3F0B63C9" w14:textId="515110F0" w:rsidR="0016141B" w:rsidRPr="0019461F" w:rsidRDefault="0016141B" w:rsidP="0016141B">
      <w:pPr>
        <w:spacing w:line="360" w:lineRule="auto"/>
        <w:rPr>
          <w:rFonts w:asciiTheme="minorHAnsi" w:hAnsiTheme="minorHAnsi" w:cstheme="minorHAnsi"/>
          <w:lang w:val="ka-GE" w:eastAsia="ja-JP"/>
        </w:rPr>
      </w:pPr>
      <w:r w:rsidRPr="0019461F">
        <w:rPr>
          <w:rFonts w:asciiTheme="minorHAnsi" w:hAnsiTheme="minorHAnsi" w:cstheme="minorHAnsi"/>
          <w:lang w:val="ka-GE" w:eastAsia="ja-JP"/>
        </w:rPr>
        <w:t>ბანკის ანგარიშის ნომერი:</w:t>
      </w:r>
    </w:p>
    <w:p w14:paraId="1E417C7A" w14:textId="3CB3C439" w:rsidR="00DE1C88" w:rsidRPr="0019461F" w:rsidRDefault="00DE1C88">
      <w:pPr>
        <w:jc w:val="left"/>
        <w:rPr>
          <w:rFonts w:asciiTheme="minorHAnsi" w:hAnsiTheme="minorHAnsi" w:cstheme="minorHAnsi"/>
          <w:lang w:val="ka-GE" w:eastAsia="ja-JP"/>
        </w:rPr>
      </w:pPr>
    </w:p>
    <w:p w14:paraId="56C92B64" w14:textId="77777777" w:rsidR="00B54332" w:rsidRPr="0019461F" w:rsidRDefault="00B54332">
      <w:pPr>
        <w:jc w:val="left"/>
        <w:rPr>
          <w:rFonts w:asciiTheme="minorHAnsi" w:hAnsiTheme="minorHAnsi" w:cstheme="minorHAnsi"/>
          <w:lang w:val="ka-GE" w:eastAsia="ja-JP"/>
        </w:rPr>
      </w:pPr>
    </w:p>
    <w:p w14:paraId="7E9272B1" w14:textId="77777777" w:rsidR="00B54332" w:rsidRPr="0019461F" w:rsidRDefault="00B54332">
      <w:pPr>
        <w:jc w:val="left"/>
        <w:rPr>
          <w:rFonts w:asciiTheme="minorHAnsi" w:hAnsiTheme="minorHAnsi" w:cstheme="minorHAnsi"/>
          <w:lang w:val="ka-GE" w:eastAsia="ja-JP"/>
        </w:rPr>
      </w:pPr>
    </w:p>
    <w:p w14:paraId="6254A451" w14:textId="77777777" w:rsidR="00B54332" w:rsidRPr="0019461F" w:rsidRDefault="00B54332" w:rsidP="00B54332">
      <w:pPr>
        <w:jc w:val="left"/>
        <w:rPr>
          <w:rFonts w:asciiTheme="minorHAnsi" w:hAnsiTheme="minorHAnsi" w:cstheme="minorHAnsi"/>
          <w:lang w:val="ka-GE"/>
        </w:rPr>
      </w:pPr>
      <w:r w:rsidRPr="0019461F">
        <w:rPr>
          <w:rFonts w:asciiTheme="minorHAnsi" w:hAnsiTheme="minorHAnsi" w:cstheme="minorHAnsi"/>
          <w:lang w:val="ka-GE"/>
        </w:rPr>
        <w:t>კომპანიის სახელი</w:t>
      </w:r>
    </w:p>
    <w:p w14:paraId="6430A69E" w14:textId="77777777" w:rsidR="00B54332" w:rsidRPr="0019461F" w:rsidRDefault="00B54332" w:rsidP="00B54332">
      <w:pPr>
        <w:jc w:val="left"/>
        <w:rPr>
          <w:rFonts w:asciiTheme="minorHAnsi" w:hAnsiTheme="minorHAnsi" w:cstheme="minorHAnsi"/>
          <w:lang w:val="ka-GE"/>
        </w:rPr>
      </w:pPr>
    </w:p>
    <w:p w14:paraId="3974EA85" w14:textId="77777777" w:rsidR="00B54332" w:rsidRPr="0019461F" w:rsidRDefault="00B54332" w:rsidP="00B54332">
      <w:pPr>
        <w:jc w:val="left"/>
        <w:rPr>
          <w:rFonts w:asciiTheme="minorHAnsi" w:hAnsiTheme="minorHAnsi" w:cstheme="minorHAnsi"/>
          <w:lang w:val="ka-GE"/>
        </w:rPr>
      </w:pPr>
      <w:r w:rsidRPr="0019461F">
        <w:rPr>
          <w:rFonts w:asciiTheme="minorHAnsi" w:hAnsiTheme="minorHAnsi" w:cstheme="minorHAnsi"/>
          <w:lang w:val="ka-GE"/>
        </w:rPr>
        <w:t>უფლებამოსილი პირის ხელმოწერა</w:t>
      </w:r>
      <w:r w:rsidRPr="0019461F">
        <w:rPr>
          <w:rFonts w:asciiTheme="minorHAnsi" w:hAnsiTheme="minorHAnsi" w:cstheme="minorHAnsi"/>
          <w:lang w:val="ka-GE"/>
        </w:rPr>
        <w:tab/>
      </w:r>
      <w:r w:rsidRPr="0019461F">
        <w:rPr>
          <w:rFonts w:asciiTheme="minorHAnsi" w:hAnsiTheme="minorHAnsi" w:cstheme="minorHAnsi"/>
          <w:lang w:val="ka-GE"/>
        </w:rPr>
        <w:tab/>
      </w:r>
      <w:r w:rsidRPr="0019461F">
        <w:rPr>
          <w:rFonts w:asciiTheme="minorHAnsi" w:hAnsiTheme="minorHAnsi" w:cstheme="minorHAnsi"/>
          <w:lang w:val="ka-GE"/>
        </w:rPr>
        <w:tab/>
      </w:r>
      <w:r w:rsidRPr="0019461F">
        <w:rPr>
          <w:rFonts w:asciiTheme="minorHAnsi" w:hAnsiTheme="minorHAnsi" w:cstheme="minorHAnsi"/>
          <w:lang w:val="ka-GE"/>
        </w:rPr>
        <w:tab/>
      </w:r>
      <w:r w:rsidRPr="0019461F">
        <w:rPr>
          <w:rFonts w:asciiTheme="minorHAnsi" w:hAnsiTheme="minorHAnsi" w:cstheme="minorHAnsi"/>
          <w:lang w:val="ka-GE"/>
        </w:rPr>
        <w:tab/>
        <w:t>_______________</w:t>
      </w:r>
    </w:p>
    <w:p w14:paraId="5555B21A" w14:textId="77777777" w:rsidR="00B54332" w:rsidRPr="0019461F" w:rsidRDefault="00B54332" w:rsidP="00B54332">
      <w:pPr>
        <w:jc w:val="left"/>
        <w:rPr>
          <w:rFonts w:asciiTheme="minorHAnsi" w:hAnsiTheme="minorHAnsi" w:cstheme="minorHAnsi"/>
          <w:lang w:val="ka-GE"/>
        </w:rPr>
      </w:pPr>
      <w:r w:rsidRPr="0019461F">
        <w:rPr>
          <w:rFonts w:asciiTheme="minorHAnsi" w:hAnsiTheme="minorHAnsi" w:cstheme="minorHAnsi"/>
          <w:lang w:val="ka-GE"/>
        </w:rPr>
        <w:t xml:space="preserve">საკონტაქტო ნომერი: </w:t>
      </w:r>
    </w:p>
    <w:p w14:paraId="5346E88F" w14:textId="6B4262EA" w:rsidR="00F63BE8" w:rsidRPr="0019461F" w:rsidRDefault="00F63BE8">
      <w:pPr>
        <w:jc w:val="left"/>
        <w:rPr>
          <w:rFonts w:asciiTheme="minorHAnsi" w:hAnsiTheme="minorHAnsi" w:cstheme="minorHAnsi"/>
          <w:lang w:val="ka-GE" w:eastAsia="ja-JP"/>
        </w:rPr>
      </w:pPr>
      <w:r w:rsidRPr="0019461F">
        <w:rPr>
          <w:rFonts w:asciiTheme="minorHAnsi" w:hAnsiTheme="minorHAnsi" w:cstheme="minorHAnsi"/>
          <w:lang w:val="ka-GE" w:eastAsia="ja-JP"/>
        </w:rPr>
        <w:br w:type="page"/>
      </w:r>
    </w:p>
    <w:p w14:paraId="6CD99361" w14:textId="1F29157B" w:rsidR="00B54332" w:rsidRPr="0019461F" w:rsidRDefault="00601380" w:rsidP="00296292">
      <w:pPr>
        <w:pStyle w:val="Heading1"/>
        <w:rPr>
          <w:rFonts w:asciiTheme="minorHAnsi" w:hAnsiTheme="minorHAnsi" w:cstheme="minorHAnsi"/>
          <w:color w:val="auto"/>
          <w:sz w:val="22"/>
          <w:lang w:val="ka-GE"/>
        </w:rPr>
      </w:pPr>
      <w:bookmarkStart w:id="11" w:name="_Toc73609968"/>
      <w:r w:rsidRPr="0019461F">
        <w:rPr>
          <w:rFonts w:asciiTheme="minorHAnsi" w:hAnsiTheme="minorHAnsi" w:cstheme="minorHAnsi"/>
          <w:color w:val="auto"/>
          <w:sz w:val="22"/>
          <w:lang w:val="ka-GE"/>
        </w:rPr>
        <w:lastRenderedPageBreak/>
        <w:t>დანართ</w:t>
      </w:r>
      <w:r w:rsidR="00223C24" w:rsidRPr="0019461F">
        <w:rPr>
          <w:rFonts w:asciiTheme="minorHAnsi" w:hAnsiTheme="minorHAnsi" w:cstheme="minorHAnsi"/>
          <w:color w:val="auto"/>
          <w:sz w:val="22"/>
          <w:lang w:val="ka-GE"/>
        </w:rPr>
        <w:t>ი</w:t>
      </w:r>
      <w:r w:rsidRPr="0019461F">
        <w:rPr>
          <w:rFonts w:asciiTheme="minorHAnsi" w:hAnsiTheme="minorHAnsi" w:cstheme="minorHAnsi"/>
          <w:color w:val="auto"/>
          <w:sz w:val="22"/>
          <w:lang w:val="ka-GE"/>
        </w:rPr>
        <w:t xml:space="preserve"> N3 - </w:t>
      </w:r>
      <w:r w:rsidR="00886664" w:rsidRPr="0019461F">
        <w:rPr>
          <w:rFonts w:asciiTheme="minorHAnsi" w:hAnsiTheme="minorHAnsi" w:cstheme="minorHAnsi"/>
          <w:color w:val="auto"/>
          <w:sz w:val="22"/>
          <w:lang w:val="ka-GE"/>
        </w:rPr>
        <w:t xml:space="preserve">შესყიდვის ობიექტის აღწერა და მინიმალური </w:t>
      </w:r>
      <w:r w:rsidR="00223C24" w:rsidRPr="0019461F">
        <w:rPr>
          <w:rFonts w:asciiTheme="minorHAnsi" w:hAnsiTheme="minorHAnsi" w:cstheme="minorHAnsi"/>
          <w:color w:val="auto"/>
          <w:sz w:val="22"/>
          <w:lang w:val="ka-GE"/>
        </w:rPr>
        <w:t>სპეციფიკაციები</w:t>
      </w:r>
      <w:bookmarkEnd w:id="11"/>
    </w:p>
    <w:p w14:paraId="69071E43" w14:textId="77777777" w:rsidR="00886664" w:rsidRPr="002966F4" w:rsidRDefault="00886664">
      <w:pPr>
        <w:jc w:val="left"/>
        <w:rPr>
          <w:rFonts w:asciiTheme="minorHAnsi" w:hAnsiTheme="minorHAnsi" w:cstheme="minorHAnsi"/>
          <w:b/>
          <w:sz w:val="8"/>
          <w:lang w:val="ka-GE"/>
        </w:rPr>
      </w:pPr>
    </w:p>
    <w:p w14:paraId="7520D40A" w14:textId="0D4963FA" w:rsidR="00886664" w:rsidRPr="0019461F" w:rsidRDefault="003F07B6" w:rsidP="00BF3C5F">
      <w:pPr>
        <w:pStyle w:val="ListParagraph"/>
        <w:numPr>
          <w:ilvl w:val="0"/>
          <w:numId w:val="19"/>
        </w:numPr>
        <w:jc w:val="left"/>
        <w:rPr>
          <w:rFonts w:asciiTheme="minorHAnsi" w:hAnsiTheme="minorHAnsi" w:cstheme="minorHAnsi"/>
          <w:sz w:val="22"/>
          <w:lang w:val="ka-GE"/>
        </w:rPr>
      </w:pPr>
      <w:r w:rsidRPr="0019461F">
        <w:rPr>
          <w:rFonts w:asciiTheme="minorHAnsi" w:hAnsiTheme="minorHAnsi" w:cstheme="minorHAnsi"/>
          <w:sz w:val="22"/>
          <w:lang w:val="ka-GE"/>
        </w:rPr>
        <w:t>დიზელ</w:t>
      </w:r>
      <w:r w:rsidR="00FB5103" w:rsidRPr="0019461F">
        <w:rPr>
          <w:rFonts w:asciiTheme="minorHAnsi" w:hAnsiTheme="minorHAnsi" w:cstheme="minorHAnsi"/>
          <w:sz w:val="22"/>
          <w:lang w:val="ka-GE"/>
        </w:rPr>
        <w:t>-</w:t>
      </w:r>
      <w:r w:rsidR="00886664" w:rsidRPr="0019461F">
        <w:rPr>
          <w:rFonts w:asciiTheme="minorHAnsi" w:hAnsiTheme="minorHAnsi" w:cstheme="minorHAnsi"/>
          <w:sz w:val="22"/>
          <w:lang w:val="ka-GE"/>
        </w:rPr>
        <w:t>გენერატორი:</w:t>
      </w:r>
    </w:p>
    <w:p w14:paraId="59E564A6" w14:textId="77777777" w:rsidR="00BF3C5F" w:rsidRPr="0019461F" w:rsidRDefault="00BF3C5F">
      <w:pPr>
        <w:jc w:val="left"/>
        <w:rPr>
          <w:rFonts w:asciiTheme="minorHAnsi" w:hAnsiTheme="minorHAnsi" w:cstheme="minorHAnsi"/>
          <w:sz w:val="22"/>
          <w:lang w:val="ka-GE"/>
        </w:rPr>
      </w:pPr>
    </w:p>
    <w:p w14:paraId="18CAF356" w14:textId="7DDEB764" w:rsidR="00FF1F20" w:rsidRPr="002966F4" w:rsidRDefault="00BF3C5F" w:rsidP="00FF1F20">
      <w:pPr>
        <w:pStyle w:val="ListParagraph"/>
        <w:numPr>
          <w:ilvl w:val="1"/>
          <w:numId w:val="19"/>
        </w:numPr>
        <w:jc w:val="left"/>
        <w:rPr>
          <w:rFonts w:asciiTheme="minorHAnsi" w:hAnsiTheme="minorHAnsi" w:cstheme="minorHAnsi"/>
          <w:b/>
          <w:lang w:val="ka-GE"/>
        </w:rPr>
      </w:pPr>
      <w:r w:rsidRPr="0019461F">
        <w:rPr>
          <w:rFonts w:asciiTheme="minorHAnsi" w:hAnsiTheme="minorHAnsi" w:cstheme="minorHAnsi"/>
          <w:b/>
          <w:lang w:val="ka-GE"/>
        </w:rPr>
        <w:t>ზოგადი აღწერა:</w:t>
      </w:r>
    </w:p>
    <w:p w14:paraId="374E190D" w14:textId="1CE9CF1A" w:rsidR="00152BBC" w:rsidRPr="0019461F" w:rsidRDefault="003F07B6" w:rsidP="00FF1F20">
      <w:pPr>
        <w:rPr>
          <w:rFonts w:asciiTheme="minorHAnsi" w:hAnsiTheme="minorHAnsi" w:cstheme="minorHAnsi"/>
          <w:sz w:val="22"/>
          <w:lang w:val="ka-GE"/>
        </w:rPr>
      </w:pPr>
      <w:r w:rsidRPr="0019461F">
        <w:rPr>
          <w:rFonts w:asciiTheme="minorHAnsi" w:hAnsiTheme="minorHAnsi" w:cstheme="minorHAnsi"/>
          <w:sz w:val="22"/>
          <w:lang w:val="ka-GE"/>
        </w:rPr>
        <w:t xml:space="preserve">დიზელ - </w:t>
      </w:r>
      <w:r w:rsidR="00925940" w:rsidRPr="0019461F">
        <w:rPr>
          <w:rFonts w:asciiTheme="minorHAnsi" w:hAnsiTheme="minorHAnsi" w:cstheme="minorHAnsi"/>
          <w:sz w:val="22"/>
          <w:lang w:val="ka-GE"/>
        </w:rPr>
        <w:t xml:space="preserve">გენერატორი </w:t>
      </w:r>
      <w:r w:rsidR="00FF1F20" w:rsidRPr="0019461F">
        <w:rPr>
          <w:rFonts w:asciiTheme="minorHAnsi" w:hAnsiTheme="minorHAnsi" w:cstheme="minorHAnsi"/>
          <w:sz w:val="22"/>
          <w:lang w:val="ka-GE"/>
        </w:rPr>
        <w:t xml:space="preserve">წარმოადგენს მონობლოკს, რბილდისკიანი გადაბმით, აგრეგატისა და გამომავალი ელ. პარამეტრების  კონტროლისა  და  მართვის  პანელით,  ინტეგრირებული  საწვავის  ავზით,  </w:t>
      </w:r>
    </w:p>
    <w:p w14:paraId="3F723B94" w14:textId="50BAE326" w:rsidR="00152BBC" w:rsidRPr="0019461F" w:rsidRDefault="003F07B6" w:rsidP="00FF1F20">
      <w:pPr>
        <w:rPr>
          <w:rFonts w:asciiTheme="minorHAnsi" w:hAnsiTheme="minorHAnsi" w:cstheme="minorHAnsi"/>
          <w:sz w:val="22"/>
          <w:lang w:val="ka-GE"/>
        </w:rPr>
      </w:pPr>
      <w:r w:rsidRPr="0019461F">
        <w:rPr>
          <w:rFonts w:asciiTheme="minorHAnsi" w:hAnsiTheme="minorHAnsi" w:cstheme="minorHAnsi"/>
          <w:sz w:val="22"/>
          <w:lang w:val="ka-GE"/>
        </w:rPr>
        <w:t xml:space="preserve">დიზელ - </w:t>
      </w:r>
      <w:r w:rsidR="00FF1F20" w:rsidRPr="0019461F">
        <w:rPr>
          <w:rFonts w:asciiTheme="minorHAnsi" w:hAnsiTheme="minorHAnsi" w:cstheme="minorHAnsi"/>
          <w:sz w:val="22"/>
          <w:lang w:val="ka-GE"/>
        </w:rPr>
        <w:t xml:space="preserve">გენერატორის ასამუშავებლად  განკუთვნილი  აკუმულატორით  (რომელიც  არ  საჭიროებს ტექ. მომსახურებას) და აკუმულატორის დამტენით, წყლის/ზეთის მუდმივი გაცხელების სისტემით (მოლოდინის რეჟიმშიც), კომპლექტში არის ავტომატური მართვის ფარი, რომელიც </w:t>
      </w:r>
    </w:p>
    <w:p w14:paraId="0A3C70A4" w14:textId="7ABD5314" w:rsidR="00FF1F20" w:rsidRPr="0019461F" w:rsidRDefault="00FF1F20" w:rsidP="00FF1F20">
      <w:pPr>
        <w:rPr>
          <w:rFonts w:asciiTheme="minorHAnsi" w:hAnsiTheme="minorHAnsi" w:cstheme="minorHAnsi"/>
          <w:sz w:val="22"/>
          <w:lang w:val="ka-GE"/>
        </w:rPr>
      </w:pPr>
      <w:r w:rsidRPr="0019461F">
        <w:rPr>
          <w:rFonts w:asciiTheme="minorHAnsi" w:hAnsiTheme="minorHAnsi" w:cstheme="minorHAnsi"/>
          <w:sz w:val="22"/>
          <w:lang w:val="ka-GE"/>
        </w:rPr>
        <w:t>გენერატორს ავტომატურად   აამუშავებს   კომერციული   ელ.ენერგიის   დაკარგვის   შემთხვევაში   და   კომერციული ელ. ენერგიის აღდგენის  შემდეგ  უზრუნველყოფს  გენერატორის  ავტომატურ  გამორთვას,  ასევე უზრუნველყოფს გადართვებს სარეზვერვო ელ-კვებაზე და პირიქით.</w:t>
      </w:r>
    </w:p>
    <w:p w14:paraId="4BB9F4F5" w14:textId="77777777" w:rsidR="00FF1F20" w:rsidRPr="002966F4" w:rsidRDefault="00FF1F20" w:rsidP="00FF1F20">
      <w:pPr>
        <w:spacing w:before="8" w:line="280" w:lineRule="exact"/>
        <w:rPr>
          <w:rFonts w:asciiTheme="minorHAnsi" w:hAnsiTheme="minorHAnsi" w:cstheme="minorHAnsi"/>
          <w:sz w:val="12"/>
          <w:lang w:val="ka-GE"/>
        </w:rPr>
      </w:pPr>
    </w:p>
    <w:p w14:paraId="6147BA76" w14:textId="1A87987E" w:rsidR="00223513" w:rsidRDefault="00BF3C5F" w:rsidP="00223513">
      <w:pPr>
        <w:pStyle w:val="ListParagraph"/>
        <w:numPr>
          <w:ilvl w:val="1"/>
          <w:numId w:val="19"/>
        </w:numPr>
        <w:spacing w:before="8" w:line="280" w:lineRule="exact"/>
        <w:rPr>
          <w:rFonts w:asciiTheme="minorHAnsi" w:hAnsiTheme="minorHAnsi" w:cstheme="minorHAnsi"/>
          <w:b/>
          <w:lang w:val="ka-GE"/>
        </w:rPr>
      </w:pPr>
      <w:r w:rsidRPr="0019461F">
        <w:rPr>
          <w:rFonts w:asciiTheme="minorHAnsi" w:hAnsiTheme="minorHAnsi" w:cstheme="minorHAnsi"/>
          <w:b/>
          <w:lang w:val="ka-GE"/>
        </w:rPr>
        <w:t>მინიმალური სპეციფიკაციები:</w:t>
      </w:r>
    </w:p>
    <w:p w14:paraId="4CDEEA9C" w14:textId="77777777" w:rsidR="009E5084" w:rsidRDefault="009E5084" w:rsidP="009E5084">
      <w:pPr>
        <w:spacing w:before="8" w:line="280" w:lineRule="exact"/>
        <w:rPr>
          <w:rFonts w:asciiTheme="minorHAnsi" w:hAnsiTheme="minorHAnsi" w:cstheme="minorHAnsi"/>
          <w:b/>
          <w:lang w:val="ka-GE"/>
        </w:rPr>
      </w:pPr>
    </w:p>
    <w:tbl>
      <w:tblPr>
        <w:tblStyle w:val="TableGrid"/>
        <w:tblW w:w="0" w:type="auto"/>
        <w:tblLook w:val="04A0" w:firstRow="1" w:lastRow="0" w:firstColumn="1" w:lastColumn="0" w:noHBand="0" w:noVBand="1"/>
      </w:tblPr>
      <w:tblGrid>
        <w:gridCol w:w="10070"/>
      </w:tblGrid>
      <w:tr w:rsidR="009E5084" w14:paraId="1BC6C5F1" w14:textId="77777777" w:rsidTr="009E5084">
        <w:tc>
          <w:tcPr>
            <w:tcW w:w="10070" w:type="dxa"/>
          </w:tcPr>
          <w:p w14:paraId="03B3977A" w14:textId="4293C4DA" w:rsidR="009E5084" w:rsidRPr="009E5084" w:rsidRDefault="009E5084" w:rsidP="009E5084">
            <w:pPr>
              <w:spacing w:before="8" w:line="280" w:lineRule="exact"/>
              <w:rPr>
                <w:rFonts w:asciiTheme="minorHAnsi" w:hAnsiTheme="minorHAnsi" w:cstheme="minorHAnsi"/>
                <w:lang w:val="ka-GE"/>
              </w:rPr>
            </w:pPr>
            <w:r w:rsidRPr="009E5084">
              <w:rPr>
                <w:rFonts w:asciiTheme="minorHAnsi" w:hAnsiTheme="minorHAnsi" w:cstheme="minorHAnsi"/>
                <w:color w:val="auto"/>
                <w:lang w:val="ka-GE"/>
              </w:rPr>
              <w:t>გენერატორი უნდა იყოს ევროპული წარმოების</w:t>
            </w:r>
            <w:r>
              <w:rPr>
                <w:rFonts w:asciiTheme="minorHAnsi" w:hAnsiTheme="minorHAnsi" w:cstheme="minorHAnsi"/>
                <w:color w:val="auto"/>
                <w:lang w:val="ka-GE"/>
              </w:rPr>
              <w:t>, პრემიუმ კლასის. მინიმალური ვიბრაციის და ხმაურის დონით</w:t>
            </w:r>
          </w:p>
        </w:tc>
      </w:tr>
    </w:tbl>
    <w:p w14:paraId="7BB868C0" w14:textId="77777777" w:rsidR="009E5084" w:rsidRDefault="009E5084" w:rsidP="009E5084">
      <w:pPr>
        <w:spacing w:before="8" w:line="280" w:lineRule="exact"/>
        <w:rPr>
          <w:rFonts w:asciiTheme="minorHAnsi" w:hAnsiTheme="minorHAnsi" w:cstheme="minorHAnsi"/>
          <w:b/>
          <w:lang w:val="ka-GE"/>
        </w:rPr>
      </w:pPr>
    </w:p>
    <w:p w14:paraId="6C977932" w14:textId="77777777" w:rsidR="009E5084" w:rsidRPr="009E5084" w:rsidRDefault="009E5084" w:rsidP="009E5084">
      <w:pPr>
        <w:spacing w:before="8" w:line="280" w:lineRule="exact"/>
        <w:rPr>
          <w:rFonts w:asciiTheme="minorHAnsi" w:hAnsiTheme="minorHAnsi" w:cstheme="minorHAnsi"/>
          <w:b/>
          <w:lang w:val="ka-GE"/>
        </w:rPr>
      </w:pPr>
    </w:p>
    <w:tbl>
      <w:tblPr>
        <w:tblStyle w:val="TableGrid"/>
        <w:tblW w:w="0" w:type="auto"/>
        <w:tblLook w:val="04A0" w:firstRow="1" w:lastRow="0" w:firstColumn="1" w:lastColumn="0" w:noHBand="0" w:noVBand="1"/>
      </w:tblPr>
      <w:tblGrid>
        <w:gridCol w:w="1520"/>
        <w:gridCol w:w="308"/>
        <w:gridCol w:w="8242"/>
      </w:tblGrid>
      <w:tr w:rsidR="00A321A2" w:rsidRPr="0019461F" w14:paraId="39EF17F0" w14:textId="77777777" w:rsidTr="00194CF7">
        <w:tc>
          <w:tcPr>
            <w:tcW w:w="1520" w:type="dxa"/>
            <w:vMerge w:val="restart"/>
            <w:shd w:val="clear" w:color="auto" w:fill="auto"/>
            <w:vAlign w:val="center"/>
          </w:tcPr>
          <w:p w14:paraId="341ABFF4" w14:textId="1C9D43D8" w:rsidR="00A321A2" w:rsidRPr="0019461F" w:rsidRDefault="00A321A2" w:rsidP="00223513">
            <w:pPr>
              <w:jc w:val="center"/>
              <w:rPr>
                <w:rFonts w:asciiTheme="minorHAnsi" w:hAnsiTheme="minorHAnsi" w:cstheme="minorHAnsi"/>
                <w:sz w:val="18"/>
                <w:lang w:val="ka-GE"/>
              </w:rPr>
            </w:pPr>
            <w:r w:rsidRPr="0019461F">
              <w:rPr>
                <w:rFonts w:asciiTheme="minorHAnsi" w:hAnsiTheme="minorHAnsi" w:cstheme="minorHAnsi"/>
                <w:sz w:val="18"/>
                <w:lang w:val="ka-GE"/>
              </w:rPr>
              <w:t>ხმაურის დონე</w:t>
            </w:r>
          </w:p>
        </w:tc>
        <w:tc>
          <w:tcPr>
            <w:tcW w:w="306" w:type="dxa"/>
            <w:shd w:val="clear" w:color="auto" w:fill="auto"/>
            <w:vAlign w:val="center"/>
          </w:tcPr>
          <w:p w14:paraId="0142B31C" w14:textId="77777777" w:rsidR="00A321A2" w:rsidRPr="0019461F" w:rsidRDefault="00A321A2" w:rsidP="001C0482">
            <w:pPr>
              <w:jc w:val="center"/>
              <w:rPr>
                <w:rFonts w:asciiTheme="minorHAnsi" w:hAnsiTheme="minorHAnsi" w:cstheme="minorHAnsi"/>
                <w:sz w:val="18"/>
                <w:lang w:val="ka-GE"/>
              </w:rPr>
            </w:pPr>
            <w:r w:rsidRPr="0019461F">
              <w:rPr>
                <w:rFonts w:asciiTheme="minorHAnsi" w:hAnsiTheme="minorHAnsi" w:cstheme="minorHAnsi"/>
                <w:sz w:val="18"/>
                <w:lang w:val="ka-GE"/>
              </w:rPr>
              <w:t>1</w:t>
            </w:r>
          </w:p>
        </w:tc>
        <w:tc>
          <w:tcPr>
            <w:tcW w:w="8244" w:type="dxa"/>
            <w:shd w:val="clear" w:color="auto" w:fill="auto"/>
          </w:tcPr>
          <w:p w14:paraId="76DDE6E0" w14:textId="226EF1B8" w:rsidR="00A321A2" w:rsidRPr="0019461F" w:rsidRDefault="00A321A2" w:rsidP="001C0482">
            <w:pPr>
              <w:rPr>
                <w:rFonts w:asciiTheme="minorHAnsi" w:hAnsiTheme="minorHAnsi" w:cstheme="minorHAnsi"/>
                <w:sz w:val="18"/>
                <w:lang w:val="ka-GE"/>
              </w:rPr>
            </w:pPr>
            <w:r w:rsidRPr="0019461F">
              <w:rPr>
                <w:rFonts w:asciiTheme="minorHAnsi" w:hAnsiTheme="minorHAnsi" w:cstheme="minorHAnsi"/>
                <w:sz w:val="18"/>
                <w:lang w:val="ka-GE"/>
              </w:rPr>
              <w:t>ხმაურისგან დაცვის ტიპი - M137</w:t>
            </w:r>
          </w:p>
        </w:tc>
      </w:tr>
      <w:tr w:rsidR="00A321A2" w:rsidRPr="0019461F" w14:paraId="19E06252" w14:textId="77777777" w:rsidTr="00194CF7">
        <w:tc>
          <w:tcPr>
            <w:tcW w:w="1520" w:type="dxa"/>
            <w:vMerge/>
            <w:shd w:val="clear" w:color="auto" w:fill="auto"/>
          </w:tcPr>
          <w:p w14:paraId="24761B3F" w14:textId="77777777" w:rsidR="00A321A2" w:rsidRPr="0019461F" w:rsidRDefault="00A321A2" w:rsidP="001C0482">
            <w:pPr>
              <w:rPr>
                <w:rFonts w:asciiTheme="minorHAnsi" w:hAnsiTheme="minorHAnsi" w:cstheme="minorHAnsi"/>
                <w:sz w:val="18"/>
                <w:lang w:val="ka-GE"/>
              </w:rPr>
            </w:pPr>
          </w:p>
        </w:tc>
        <w:tc>
          <w:tcPr>
            <w:tcW w:w="306" w:type="dxa"/>
            <w:shd w:val="clear" w:color="auto" w:fill="auto"/>
            <w:vAlign w:val="center"/>
          </w:tcPr>
          <w:p w14:paraId="61FFF72F" w14:textId="77777777" w:rsidR="00A321A2" w:rsidRPr="0019461F" w:rsidRDefault="00A321A2" w:rsidP="001C0482">
            <w:pPr>
              <w:jc w:val="center"/>
              <w:rPr>
                <w:rFonts w:asciiTheme="minorHAnsi" w:hAnsiTheme="minorHAnsi" w:cstheme="minorHAnsi"/>
                <w:sz w:val="18"/>
                <w:lang w:val="ka-GE"/>
              </w:rPr>
            </w:pPr>
            <w:r w:rsidRPr="0019461F">
              <w:rPr>
                <w:rFonts w:asciiTheme="minorHAnsi" w:hAnsiTheme="minorHAnsi" w:cstheme="minorHAnsi"/>
                <w:sz w:val="18"/>
                <w:lang w:val="ka-GE"/>
              </w:rPr>
              <w:t>2</w:t>
            </w:r>
          </w:p>
        </w:tc>
        <w:tc>
          <w:tcPr>
            <w:tcW w:w="8244" w:type="dxa"/>
            <w:shd w:val="clear" w:color="auto" w:fill="auto"/>
          </w:tcPr>
          <w:p w14:paraId="33BAA1DD" w14:textId="3699F615" w:rsidR="00A321A2" w:rsidRPr="0019461F" w:rsidRDefault="00A321A2" w:rsidP="00A321A2">
            <w:pPr>
              <w:rPr>
                <w:rFonts w:asciiTheme="minorHAnsi" w:hAnsiTheme="minorHAnsi" w:cstheme="minorHAnsi"/>
                <w:sz w:val="18"/>
                <w:lang w:val="ka-GE"/>
              </w:rPr>
            </w:pPr>
            <w:r w:rsidRPr="0019461F">
              <w:rPr>
                <w:rFonts w:asciiTheme="minorHAnsi" w:hAnsiTheme="minorHAnsi" w:cstheme="minorHAnsi"/>
                <w:sz w:val="18"/>
                <w:lang w:val="ka-GE"/>
              </w:rPr>
              <w:t>ხმაურის დონე უნდა შეესაბამებოდეს 2000/14/CE სტანდარტს. 2.1.2.</w:t>
            </w:r>
            <w:r w:rsidRPr="0019461F">
              <w:rPr>
                <w:rFonts w:asciiTheme="minorHAnsi" w:hAnsiTheme="minorHAnsi" w:cstheme="minorHAnsi"/>
                <w:sz w:val="18"/>
                <w:lang w:val="ka-GE"/>
              </w:rPr>
              <w:tab/>
            </w:r>
          </w:p>
        </w:tc>
      </w:tr>
      <w:tr w:rsidR="00A321A2" w:rsidRPr="0019461F" w14:paraId="4400A434" w14:textId="77777777" w:rsidTr="00194CF7">
        <w:tc>
          <w:tcPr>
            <w:tcW w:w="1520" w:type="dxa"/>
            <w:vMerge/>
            <w:shd w:val="clear" w:color="auto" w:fill="auto"/>
          </w:tcPr>
          <w:p w14:paraId="50289EC2" w14:textId="77777777" w:rsidR="00A321A2" w:rsidRPr="0019461F" w:rsidRDefault="00A321A2" w:rsidP="001C0482">
            <w:pPr>
              <w:rPr>
                <w:rFonts w:asciiTheme="minorHAnsi" w:hAnsiTheme="minorHAnsi" w:cstheme="minorHAnsi"/>
                <w:sz w:val="18"/>
                <w:lang w:val="ka-GE"/>
              </w:rPr>
            </w:pPr>
          </w:p>
        </w:tc>
        <w:tc>
          <w:tcPr>
            <w:tcW w:w="306" w:type="dxa"/>
            <w:shd w:val="clear" w:color="auto" w:fill="auto"/>
            <w:vAlign w:val="center"/>
          </w:tcPr>
          <w:p w14:paraId="415F5071" w14:textId="77777777" w:rsidR="00A321A2" w:rsidRPr="0019461F" w:rsidRDefault="00A321A2" w:rsidP="001C0482">
            <w:pPr>
              <w:jc w:val="center"/>
              <w:rPr>
                <w:rFonts w:asciiTheme="minorHAnsi" w:hAnsiTheme="minorHAnsi" w:cstheme="minorHAnsi"/>
                <w:sz w:val="18"/>
                <w:lang w:val="ka-GE"/>
              </w:rPr>
            </w:pPr>
            <w:r w:rsidRPr="0019461F">
              <w:rPr>
                <w:rFonts w:asciiTheme="minorHAnsi" w:hAnsiTheme="minorHAnsi" w:cstheme="minorHAnsi"/>
                <w:sz w:val="18"/>
                <w:lang w:val="ka-GE"/>
              </w:rPr>
              <w:t>3</w:t>
            </w:r>
          </w:p>
        </w:tc>
        <w:tc>
          <w:tcPr>
            <w:tcW w:w="8244" w:type="dxa"/>
            <w:shd w:val="clear" w:color="auto" w:fill="auto"/>
          </w:tcPr>
          <w:p w14:paraId="009DE256" w14:textId="4B825B86" w:rsidR="00A321A2" w:rsidRPr="0019461F" w:rsidRDefault="00A321A2" w:rsidP="001C0482">
            <w:pPr>
              <w:rPr>
                <w:rFonts w:asciiTheme="minorHAnsi" w:hAnsiTheme="minorHAnsi" w:cstheme="minorHAnsi"/>
                <w:sz w:val="18"/>
                <w:lang w:val="ka-GE"/>
              </w:rPr>
            </w:pPr>
            <w:r w:rsidRPr="0019461F">
              <w:rPr>
                <w:rFonts w:asciiTheme="minorHAnsi" w:hAnsiTheme="minorHAnsi" w:cstheme="minorHAnsi"/>
                <w:sz w:val="18"/>
                <w:lang w:val="ka-GE"/>
              </w:rPr>
              <w:t>გენერატორს უნდა ჰქონდეს სპეციალური ხმის მტკიცე ბარიერები;</w:t>
            </w:r>
          </w:p>
        </w:tc>
      </w:tr>
      <w:tr w:rsidR="00A321A2" w:rsidRPr="0019461F" w14:paraId="08703543" w14:textId="77777777" w:rsidTr="00194CF7">
        <w:tc>
          <w:tcPr>
            <w:tcW w:w="1520" w:type="dxa"/>
            <w:vMerge/>
            <w:shd w:val="clear" w:color="auto" w:fill="auto"/>
          </w:tcPr>
          <w:p w14:paraId="39D09062" w14:textId="77777777" w:rsidR="00A321A2" w:rsidRPr="0019461F" w:rsidRDefault="00A321A2" w:rsidP="001C0482">
            <w:pPr>
              <w:rPr>
                <w:rFonts w:asciiTheme="minorHAnsi" w:hAnsiTheme="minorHAnsi" w:cstheme="minorHAnsi"/>
                <w:sz w:val="18"/>
                <w:lang w:val="ka-GE"/>
              </w:rPr>
            </w:pPr>
          </w:p>
        </w:tc>
        <w:tc>
          <w:tcPr>
            <w:tcW w:w="306" w:type="dxa"/>
            <w:shd w:val="clear" w:color="auto" w:fill="auto"/>
            <w:vAlign w:val="center"/>
          </w:tcPr>
          <w:p w14:paraId="113FC810" w14:textId="5D749BEF" w:rsidR="00A321A2" w:rsidRPr="0019461F" w:rsidRDefault="00A321A2" w:rsidP="001C0482">
            <w:pPr>
              <w:jc w:val="center"/>
              <w:rPr>
                <w:rFonts w:asciiTheme="minorHAnsi" w:hAnsiTheme="minorHAnsi" w:cstheme="minorHAnsi"/>
                <w:sz w:val="18"/>
                <w:lang w:val="ka-GE"/>
              </w:rPr>
            </w:pPr>
            <w:r w:rsidRPr="0019461F">
              <w:rPr>
                <w:rFonts w:asciiTheme="minorHAnsi" w:hAnsiTheme="minorHAnsi" w:cstheme="minorHAnsi"/>
                <w:sz w:val="18"/>
                <w:lang w:val="ka-GE"/>
              </w:rPr>
              <w:t>4</w:t>
            </w:r>
          </w:p>
        </w:tc>
        <w:tc>
          <w:tcPr>
            <w:tcW w:w="8244" w:type="dxa"/>
            <w:shd w:val="clear" w:color="auto" w:fill="auto"/>
          </w:tcPr>
          <w:p w14:paraId="56EACABA" w14:textId="33C567F6" w:rsidR="00A321A2" w:rsidRPr="0019461F" w:rsidRDefault="00A321A2" w:rsidP="00383517">
            <w:pPr>
              <w:rPr>
                <w:rFonts w:asciiTheme="minorHAnsi" w:hAnsiTheme="minorHAnsi" w:cstheme="minorHAnsi"/>
                <w:sz w:val="18"/>
                <w:lang w:val="ka-GE"/>
              </w:rPr>
            </w:pPr>
            <w:r w:rsidRPr="0019461F">
              <w:rPr>
                <w:rFonts w:asciiTheme="minorHAnsi" w:hAnsiTheme="minorHAnsi" w:cstheme="minorHAnsi"/>
                <w:sz w:val="18"/>
                <w:lang w:val="ka-GE"/>
              </w:rPr>
              <w:t xml:space="preserve">ნორმალური სამეურნეო დანიშნულებით გამოყენებისას გენერატორისგან წარმოქმნილი ხმა/ბგერა </w:t>
            </w:r>
            <w:r w:rsidR="00383517">
              <w:rPr>
                <w:rFonts w:asciiTheme="minorHAnsi" w:hAnsiTheme="minorHAnsi" w:cstheme="minorHAnsi"/>
                <w:sz w:val="18"/>
              </w:rPr>
              <w:t xml:space="preserve">7 </w:t>
            </w:r>
            <w:r w:rsidR="00383517">
              <w:rPr>
                <w:rFonts w:asciiTheme="minorHAnsi" w:hAnsiTheme="minorHAnsi" w:cstheme="minorHAnsi"/>
                <w:sz w:val="18"/>
                <w:lang w:val="ka-GE"/>
              </w:rPr>
              <w:t xml:space="preserve">მეტრით დაშორებულ მანძილზე </w:t>
            </w:r>
            <w:r w:rsidRPr="0019461F">
              <w:rPr>
                <w:rFonts w:asciiTheme="minorHAnsi" w:hAnsiTheme="minorHAnsi" w:cstheme="minorHAnsi"/>
                <w:sz w:val="18"/>
                <w:lang w:val="ka-GE"/>
              </w:rPr>
              <w:t xml:space="preserve">არ უნდა აღემატებოდეს </w:t>
            </w:r>
            <w:r w:rsidR="00383517" w:rsidRPr="00383517">
              <w:rPr>
                <w:rFonts w:asciiTheme="minorHAnsi" w:hAnsiTheme="minorHAnsi" w:cstheme="minorHAnsi"/>
                <w:sz w:val="18"/>
                <w:lang w:val="ka-GE"/>
              </w:rPr>
              <w:t>65</w:t>
            </w:r>
            <w:r w:rsidRPr="0019461F">
              <w:rPr>
                <w:rFonts w:asciiTheme="minorHAnsi" w:hAnsiTheme="minorHAnsi" w:cstheme="minorHAnsi"/>
                <w:sz w:val="18"/>
                <w:lang w:val="ka-GE"/>
              </w:rPr>
              <w:t xml:space="preserve"> დეციბელს;</w:t>
            </w:r>
          </w:p>
        </w:tc>
      </w:tr>
    </w:tbl>
    <w:p w14:paraId="025F2B49" w14:textId="77777777" w:rsidR="00507CFA" w:rsidRPr="0019461F" w:rsidRDefault="00507CFA" w:rsidP="00507CFA">
      <w:pPr>
        <w:rPr>
          <w:rFonts w:asciiTheme="minorHAnsi" w:hAnsiTheme="minorHAnsi" w:cstheme="minorHAnsi"/>
          <w:sz w:val="22"/>
          <w:lang w:val="ka-GE"/>
        </w:rPr>
      </w:pPr>
    </w:p>
    <w:tbl>
      <w:tblPr>
        <w:tblStyle w:val="TableGrid"/>
        <w:tblW w:w="0" w:type="auto"/>
        <w:tblLook w:val="04A0" w:firstRow="1" w:lastRow="0" w:firstColumn="1" w:lastColumn="0" w:noHBand="0" w:noVBand="1"/>
      </w:tblPr>
      <w:tblGrid>
        <w:gridCol w:w="1531"/>
        <w:gridCol w:w="308"/>
        <w:gridCol w:w="8231"/>
      </w:tblGrid>
      <w:tr w:rsidR="0018736F" w:rsidRPr="0019461F" w14:paraId="5342A35B" w14:textId="77777777" w:rsidTr="002878E5">
        <w:tc>
          <w:tcPr>
            <w:tcW w:w="1542" w:type="dxa"/>
            <w:vMerge w:val="restart"/>
            <w:vAlign w:val="center"/>
          </w:tcPr>
          <w:p w14:paraId="3F7B0982" w14:textId="77777777" w:rsidR="0018736F" w:rsidRPr="0019461F" w:rsidRDefault="0018736F" w:rsidP="0018736F">
            <w:pPr>
              <w:jc w:val="left"/>
              <w:rPr>
                <w:rFonts w:asciiTheme="minorHAnsi" w:hAnsiTheme="minorHAnsi" w:cstheme="minorHAnsi"/>
                <w:sz w:val="18"/>
                <w:lang w:val="ka-GE"/>
              </w:rPr>
            </w:pPr>
          </w:p>
          <w:p w14:paraId="23149825" w14:textId="77777777" w:rsidR="0018736F" w:rsidRPr="0019461F" w:rsidRDefault="0018736F" w:rsidP="00507CFA">
            <w:pPr>
              <w:jc w:val="center"/>
              <w:rPr>
                <w:rFonts w:asciiTheme="minorHAnsi" w:hAnsiTheme="minorHAnsi" w:cstheme="minorHAnsi"/>
                <w:sz w:val="18"/>
                <w:lang w:val="ka-GE"/>
              </w:rPr>
            </w:pPr>
            <w:r w:rsidRPr="0019461F">
              <w:rPr>
                <w:rFonts w:asciiTheme="minorHAnsi" w:hAnsiTheme="minorHAnsi" w:cstheme="minorHAnsi"/>
                <w:sz w:val="18"/>
                <w:lang w:val="ka-GE"/>
              </w:rPr>
              <w:t>ავტომატური მართვის ფარი</w:t>
            </w:r>
          </w:p>
          <w:p w14:paraId="5EDB64F1" w14:textId="77777777" w:rsidR="0018736F" w:rsidRPr="0019461F" w:rsidRDefault="0018736F" w:rsidP="0018736F">
            <w:pPr>
              <w:jc w:val="left"/>
              <w:rPr>
                <w:rFonts w:asciiTheme="minorHAnsi" w:hAnsiTheme="minorHAnsi" w:cstheme="minorHAnsi"/>
                <w:sz w:val="18"/>
                <w:lang w:val="ka-GE"/>
              </w:rPr>
            </w:pPr>
          </w:p>
        </w:tc>
        <w:tc>
          <w:tcPr>
            <w:tcW w:w="276" w:type="dxa"/>
            <w:vAlign w:val="center"/>
          </w:tcPr>
          <w:p w14:paraId="767936C1" w14:textId="4DA104F2" w:rsidR="0018736F" w:rsidRPr="0019461F" w:rsidRDefault="002878E5" w:rsidP="002878E5">
            <w:pPr>
              <w:jc w:val="center"/>
              <w:rPr>
                <w:rFonts w:asciiTheme="minorHAnsi" w:hAnsiTheme="minorHAnsi" w:cstheme="minorHAnsi"/>
                <w:sz w:val="18"/>
                <w:lang w:val="ka-GE"/>
              </w:rPr>
            </w:pPr>
            <w:r w:rsidRPr="0019461F">
              <w:rPr>
                <w:rFonts w:asciiTheme="minorHAnsi" w:hAnsiTheme="minorHAnsi" w:cstheme="minorHAnsi"/>
                <w:sz w:val="18"/>
                <w:lang w:val="ka-GE"/>
              </w:rPr>
              <w:t>1</w:t>
            </w:r>
          </w:p>
        </w:tc>
        <w:tc>
          <w:tcPr>
            <w:tcW w:w="8478" w:type="dxa"/>
          </w:tcPr>
          <w:p w14:paraId="21BC6385" w14:textId="4050CA99" w:rsidR="0018736F" w:rsidRPr="0019461F" w:rsidRDefault="0018736F" w:rsidP="00507CFA">
            <w:pPr>
              <w:rPr>
                <w:rFonts w:asciiTheme="minorHAnsi" w:hAnsiTheme="minorHAnsi" w:cstheme="minorHAnsi"/>
                <w:sz w:val="18"/>
                <w:lang w:val="ka-GE"/>
              </w:rPr>
            </w:pPr>
            <w:r w:rsidRPr="0019461F">
              <w:rPr>
                <w:rFonts w:asciiTheme="minorHAnsi" w:hAnsiTheme="minorHAnsi" w:cstheme="minorHAnsi"/>
                <w:sz w:val="18"/>
                <w:lang w:val="ka-GE"/>
              </w:rPr>
              <w:t>დაქოქვისათვის მაკონტროლებელი ძაბვის რეგულირების საშუალება</w:t>
            </w:r>
          </w:p>
        </w:tc>
      </w:tr>
      <w:tr w:rsidR="0018736F" w:rsidRPr="0019461F" w14:paraId="4231FC28" w14:textId="77777777" w:rsidTr="002878E5">
        <w:tc>
          <w:tcPr>
            <w:tcW w:w="1542" w:type="dxa"/>
            <w:vMerge/>
          </w:tcPr>
          <w:p w14:paraId="3E81C32F" w14:textId="77777777" w:rsidR="0018736F" w:rsidRPr="0019461F" w:rsidRDefault="0018736F" w:rsidP="00507CFA">
            <w:pPr>
              <w:rPr>
                <w:rFonts w:asciiTheme="minorHAnsi" w:hAnsiTheme="minorHAnsi" w:cstheme="minorHAnsi"/>
                <w:sz w:val="18"/>
                <w:lang w:val="ka-GE"/>
              </w:rPr>
            </w:pPr>
          </w:p>
        </w:tc>
        <w:tc>
          <w:tcPr>
            <w:tcW w:w="276" w:type="dxa"/>
            <w:vAlign w:val="center"/>
          </w:tcPr>
          <w:p w14:paraId="3D63FF95" w14:textId="35478E4F" w:rsidR="0018736F" w:rsidRPr="0019461F" w:rsidRDefault="002878E5" w:rsidP="002878E5">
            <w:pPr>
              <w:jc w:val="center"/>
              <w:rPr>
                <w:rFonts w:asciiTheme="minorHAnsi" w:hAnsiTheme="minorHAnsi" w:cstheme="minorHAnsi"/>
                <w:sz w:val="18"/>
                <w:lang w:val="ka-GE"/>
              </w:rPr>
            </w:pPr>
            <w:r w:rsidRPr="0019461F">
              <w:rPr>
                <w:rFonts w:asciiTheme="minorHAnsi" w:hAnsiTheme="minorHAnsi" w:cstheme="minorHAnsi"/>
                <w:sz w:val="18"/>
                <w:lang w:val="ka-GE"/>
              </w:rPr>
              <w:t>2</w:t>
            </w:r>
          </w:p>
        </w:tc>
        <w:tc>
          <w:tcPr>
            <w:tcW w:w="8478" w:type="dxa"/>
          </w:tcPr>
          <w:p w14:paraId="1329B5D9" w14:textId="2AE8BB3E" w:rsidR="0018736F" w:rsidRPr="0019461F" w:rsidRDefault="0018736F" w:rsidP="00507CFA">
            <w:pPr>
              <w:rPr>
                <w:rFonts w:asciiTheme="minorHAnsi" w:hAnsiTheme="minorHAnsi" w:cstheme="minorHAnsi"/>
                <w:sz w:val="18"/>
                <w:lang w:val="ka-GE"/>
              </w:rPr>
            </w:pPr>
            <w:r w:rsidRPr="0019461F">
              <w:rPr>
                <w:rFonts w:asciiTheme="minorHAnsi" w:hAnsiTheme="minorHAnsi" w:cstheme="minorHAnsi"/>
                <w:sz w:val="18"/>
                <w:lang w:val="ka-GE"/>
              </w:rPr>
              <w:t>სიხშირის სტაბილურობის კონტროლი</w:t>
            </w:r>
          </w:p>
        </w:tc>
      </w:tr>
      <w:tr w:rsidR="0018736F" w:rsidRPr="0019461F" w14:paraId="595DB9D9" w14:textId="77777777" w:rsidTr="002878E5">
        <w:tc>
          <w:tcPr>
            <w:tcW w:w="1542" w:type="dxa"/>
            <w:vMerge/>
          </w:tcPr>
          <w:p w14:paraId="12A35876" w14:textId="77777777" w:rsidR="0018736F" w:rsidRPr="0019461F" w:rsidRDefault="0018736F" w:rsidP="00507CFA">
            <w:pPr>
              <w:rPr>
                <w:rFonts w:asciiTheme="minorHAnsi" w:hAnsiTheme="minorHAnsi" w:cstheme="minorHAnsi"/>
                <w:sz w:val="18"/>
                <w:lang w:val="ka-GE"/>
              </w:rPr>
            </w:pPr>
          </w:p>
        </w:tc>
        <w:tc>
          <w:tcPr>
            <w:tcW w:w="276" w:type="dxa"/>
            <w:vAlign w:val="center"/>
          </w:tcPr>
          <w:p w14:paraId="3526C1E2" w14:textId="152B30BD" w:rsidR="0018736F" w:rsidRPr="0019461F" w:rsidRDefault="002878E5" w:rsidP="002878E5">
            <w:pPr>
              <w:jc w:val="center"/>
              <w:rPr>
                <w:rFonts w:asciiTheme="minorHAnsi" w:hAnsiTheme="minorHAnsi" w:cstheme="minorHAnsi"/>
                <w:sz w:val="18"/>
                <w:lang w:val="ka-GE"/>
              </w:rPr>
            </w:pPr>
            <w:r w:rsidRPr="0019461F">
              <w:rPr>
                <w:rFonts w:asciiTheme="minorHAnsi" w:hAnsiTheme="minorHAnsi" w:cstheme="minorHAnsi"/>
                <w:sz w:val="18"/>
                <w:lang w:val="ka-GE"/>
              </w:rPr>
              <w:t>3</w:t>
            </w:r>
          </w:p>
        </w:tc>
        <w:tc>
          <w:tcPr>
            <w:tcW w:w="8478" w:type="dxa"/>
          </w:tcPr>
          <w:p w14:paraId="1F8556C0" w14:textId="74084CF9" w:rsidR="0018736F" w:rsidRPr="0019461F" w:rsidRDefault="0018736F" w:rsidP="00507CFA">
            <w:pPr>
              <w:rPr>
                <w:rFonts w:asciiTheme="minorHAnsi" w:hAnsiTheme="minorHAnsi" w:cstheme="minorHAnsi"/>
                <w:sz w:val="18"/>
                <w:lang w:val="ka-GE"/>
              </w:rPr>
            </w:pPr>
            <w:r w:rsidRPr="0019461F">
              <w:rPr>
                <w:rFonts w:asciiTheme="minorHAnsi" w:hAnsiTheme="minorHAnsi" w:cstheme="minorHAnsi"/>
                <w:sz w:val="18"/>
                <w:lang w:val="ka-GE"/>
              </w:rPr>
              <w:t>რეგულირებადი დაყოვნება და დიზელ-გენერატორზე გადასვლის რეგულირებადი ტაიმერი</w:t>
            </w:r>
          </w:p>
        </w:tc>
      </w:tr>
      <w:tr w:rsidR="0018736F" w:rsidRPr="0019461F" w14:paraId="7C6416D4" w14:textId="77777777" w:rsidTr="002878E5">
        <w:tc>
          <w:tcPr>
            <w:tcW w:w="1542" w:type="dxa"/>
            <w:vMerge/>
          </w:tcPr>
          <w:p w14:paraId="7BAF9936" w14:textId="77777777" w:rsidR="0018736F" w:rsidRPr="0019461F" w:rsidRDefault="0018736F" w:rsidP="00507CFA">
            <w:pPr>
              <w:rPr>
                <w:rFonts w:asciiTheme="minorHAnsi" w:hAnsiTheme="minorHAnsi" w:cstheme="minorHAnsi"/>
                <w:sz w:val="18"/>
                <w:lang w:val="ka-GE"/>
              </w:rPr>
            </w:pPr>
          </w:p>
        </w:tc>
        <w:tc>
          <w:tcPr>
            <w:tcW w:w="276" w:type="dxa"/>
            <w:vAlign w:val="center"/>
          </w:tcPr>
          <w:p w14:paraId="5DD1031D" w14:textId="34F97371" w:rsidR="0018736F" w:rsidRPr="0019461F" w:rsidRDefault="002878E5" w:rsidP="002878E5">
            <w:pPr>
              <w:jc w:val="center"/>
              <w:rPr>
                <w:rFonts w:asciiTheme="minorHAnsi" w:hAnsiTheme="minorHAnsi" w:cstheme="minorHAnsi"/>
                <w:sz w:val="18"/>
                <w:lang w:val="ka-GE"/>
              </w:rPr>
            </w:pPr>
            <w:r w:rsidRPr="0019461F">
              <w:rPr>
                <w:rFonts w:asciiTheme="minorHAnsi" w:hAnsiTheme="minorHAnsi" w:cstheme="minorHAnsi"/>
                <w:sz w:val="18"/>
                <w:lang w:val="ka-GE"/>
              </w:rPr>
              <w:t>4</w:t>
            </w:r>
          </w:p>
        </w:tc>
        <w:tc>
          <w:tcPr>
            <w:tcW w:w="8478" w:type="dxa"/>
          </w:tcPr>
          <w:p w14:paraId="1A95B597" w14:textId="51B9BE94" w:rsidR="0018736F" w:rsidRPr="0019461F" w:rsidRDefault="0018736F" w:rsidP="00507CFA">
            <w:pPr>
              <w:rPr>
                <w:rFonts w:asciiTheme="minorHAnsi" w:hAnsiTheme="minorHAnsi" w:cstheme="minorHAnsi"/>
                <w:sz w:val="18"/>
                <w:lang w:val="ka-GE"/>
              </w:rPr>
            </w:pPr>
            <w:r w:rsidRPr="0019461F">
              <w:rPr>
                <w:rFonts w:asciiTheme="minorHAnsi" w:hAnsiTheme="minorHAnsi" w:cstheme="minorHAnsi"/>
                <w:sz w:val="18"/>
                <w:lang w:val="ka-GE"/>
              </w:rPr>
              <w:t>დიზელ-გენერატორი  უნდა  იყოს  ინდუსტრიული  ტიპის,  კლასი  G2  (ISO  8528  შესაბამისად)</w:t>
            </w:r>
          </w:p>
        </w:tc>
      </w:tr>
      <w:tr w:rsidR="0018736F" w:rsidRPr="0019461F" w14:paraId="47D15251" w14:textId="77777777" w:rsidTr="002878E5">
        <w:tc>
          <w:tcPr>
            <w:tcW w:w="1542" w:type="dxa"/>
            <w:vMerge/>
          </w:tcPr>
          <w:p w14:paraId="26CCACF7" w14:textId="77777777" w:rsidR="0018736F" w:rsidRPr="0019461F" w:rsidRDefault="0018736F" w:rsidP="00507CFA">
            <w:pPr>
              <w:rPr>
                <w:rFonts w:asciiTheme="minorHAnsi" w:hAnsiTheme="minorHAnsi" w:cstheme="minorHAnsi"/>
                <w:sz w:val="18"/>
                <w:lang w:val="ka-GE"/>
              </w:rPr>
            </w:pPr>
          </w:p>
        </w:tc>
        <w:tc>
          <w:tcPr>
            <w:tcW w:w="276" w:type="dxa"/>
            <w:vAlign w:val="center"/>
          </w:tcPr>
          <w:p w14:paraId="23F6E4F1" w14:textId="6DC78CFC" w:rsidR="0018736F" w:rsidRPr="0019461F" w:rsidRDefault="002878E5" w:rsidP="002878E5">
            <w:pPr>
              <w:jc w:val="center"/>
              <w:rPr>
                <w:rFonts w:asciiTheme="minorHAnsi" w:hAnsiTheme="minorHAnsi" w:cstheme="minorHAnsi"/>
                <w:sz w:val="18"/>
                <w:lang w:val="ka-GE"/>
              </w:rPr>
            </w:pPr>
            <w:r w:rsidRPr="0019461F">
              <w:rPr>
                <w:rFonts w:asciiTheme="minorHAnsi" w:hAnsiTheme="minorHAnsi" w:cstheme="minorHAnsi"/>
                <w:sz w:val="18"/>
                <w:lang w:val="ka-GE"/>
              </w:rPr>
              <w:t>5</w:t>
            </w:r>
          </w:p>
        </w:tc>
        <w:tc>
          <w:tcPr>
            <w:tcW w:w="8478" w:type="dxa"/>
          </w:tcPr>
          <w:p w14:paraId="1514536E" w14:textId="144C9C67" w:rsidR="0018736F" w:rsidRPr="0019461F" w:rsidRDefault="0018736F" w:rsidP="00A848E8">
            <w:pPr>
              <w:rPr>
                <w:rFonts w:asciiTheme="minorHAnsi" w:hAnsiTheme="minorHAnsi" w:cstheme="minorHAnsi"/>
                <w:sz w:val="18"/>
                <w:lang w:val="ka-GE"/>
              </w:rPr>
            </w:pPr>
            <w:r w:rsidRPr="0019461F">
              <w:rPr>
                <w:rFonts w:asciiTheme="minorHAnsi" w:hAnsiTheme="minorHAnsi" w:cstheme="minorHAnsi"/>
                <w:sz w:val="18"/>
                <w:lang w:val="ka-GE"/>
              </w:rPr>
              <w:t xml:space="preserve">უნდა გააჩნდეს შესაძლებლობა, უწყვეტად მიაწოდოს განსაზღვრული სიმძლავრე არა ნაკლებ </w:t>
            </w:r>
            <w:r w:rsidR="00A848E8">
              <w:rPr>
                <w:rFonts w:asciiTheme="minorHAnsi" w:hAnsiTheme="minorHAnsi" w:cstheme="minorHAnsi"/>
                <w:sz w:val="18"/>
                <w:lang w:val="ka-GE"/>
              </w:rPr>
              <w:t>24</w:t>
            </w:r>
            <w:r w:rsidRPr="0019461F">
              <w:rPr>
                <w:rFonts w:asciiTheme="minorHAnsi" w:hAnsiTheme="minorHAnsi" w:cstheme="minorHAnsi"/>
                <w:sz w:val="18"/>
                <w:lang w:val="ka-GE"/>
              </w:rPr>
              <w:t xml:space="preserve"> საათის განმავლობაში</w:t>
            </w:r>
          </w:p>
        </w:tc>
      </w:tr>
      <w:tr w:rsidR="0018736F" w:rsidRPr="0019461F" w14:paraId="11B630A3" w14:textId="77777777" w:rsidTr="002878E5">
        <w:tc>
          <w:tcPr>
            <w:tcW w:w="1542" w:type="dxa"/>
            <w:vMerge/>
          </w:tcPr>
          <w:p w14:paraId="444FBF79" w14:textId="77777777" w:rsidR="0018736F" w:rsidRPr="0019461F" w:rsidRDefault="0018736F" w:rsidP="00507CFA">
            <w:pPr>
              <w:rPr>
                <w:rFonts w:asciiTheme="minorHAnsi" w:hAnsiTheme="minorHAnsi" w:cstheme="minorHAnsi"/>
                <w:sz w:val="18"/>
                <w:lang w:val="ka-GE"/>
              </w:rPr>
            </w:pPr>
          </w:p>
        </w:tc>
        <w:tc>
          <w:tcPr>
            <w:tcW w:w="276" w:type="dxa"/>
            <w:vAlign w:val="center"/>
          </w:tcPr>
          <w:p w14:paraId="39EC74A5" w14:textId="4F759AFC" w:rsidR="0018736F" w:rsidRPr="0019461F" w:rsidRDefault="002878E5" w:rsidP="002878E5">
            <w:pPr>
              <w:jc w:val="center"/>
              <w:rPr>
                <w:rFonts w:asciiTheme="minorHAnsi" w:hAnsiTheme="minorHAnsi" w:cstheme="minorHAnsi"/>
                <w:sz w:val="18"/>
                <w:lang w:val="ka-GE"/>
              </w:rPr>
            </w:pPr>
            <w:r w:rsidRPr="0019461F">
              <w:rPr>
                <w:rFonts w:asciiTheme="minorHAnsi" w:hAnsiTheme="minorHAnsi" w:cstheme="minorHAnsi"/>
                <w:sz w:val="18"/>
                <w:lang w:val="ka-GE"/>
              </w:rPr>
              <w:t>6</w:t>
            </w:r>
          </w:p>
        </w:tc>
        <w:tc>
          <w:tcPr>
            <w:tcW w:w="8478" w:type="dxa"/>
          </w:tcPr>
          <w:p w14:paraId="42715AD3" w14:textId="7D7DECCE" w:rsidR="0018736F" w:rsidRPr="0019461F" w:rsidRDefault="0018736F" w:rsidP="00507CFA">
            <w:pPr>
              <w:rPr>
                <w:rFonts w:asciiTheme="minorHAnsi" w:hAnsiTheme="minorHAnsi" w:cstheme="minorHAnsi"/>
                <w:sz w:val="18"/>
                <w:lang w:val="ka-GE"/>
              </w:rPr>
            </w:pPr>
            <w:r w:rsidRPr="0019461F">
              <w:rPr>
                <w:rFonts w:asciiTheme="minorHAnsi" w:hAnsiTheme="minorHAnsi" w:cstheme="minorHAnsi"/>
                <w:sz w:val="18"/>
                <w:lang w:val="ka-GE"/>
              </w:rPr>
              <w:t>24 საათიანი პერიოდის განმავლობაში დასაშვებია გენერატორის მუშაობა 35</w:t>
            </w:r>
            <w:r w:rsidR="00407CD9" w:rsidRPr="0019461F">
              <w:rPr>
                <w:rFonts w:asciiTheme="minorHAnsi" w:hAnsiTheme="minorHAnsi" w:cstheme="minorHAnsi"/>
                <w:sz w:val="18"/>
                <w:lang w:val="ka-GE"/>
              </w:rPr>
              <w:t xml:space="preserve"> </w:t>
            </w:r>
            <w:r w:rsidRPr="0019461F">
              <w:rPr>
                <w:rFonts w:asciiTheme="minorHAnsi" w:hAnsiTheme="minorHAnsi" w:cstheme="minorHAnsi"/>
                <w:sz w:val="18"/>
                <w:lang w:val="ka-GE"/>
              </w:rPr>
              <w:t>წთ-ის განმავლობაში მაქსიმალური სიმძლავრით(ESP-emergency standby power) ISO 8528-1 სტანდარტის მიხედვით</w:t>
            </w:r>
          </w:p>
        </w:tc>
      </w:tr>
    </w:tbl>
    <w:p w14:paraId="180C379C" w14:textId="77777777" w:rsidR="00507CFA" w:rsidRPr="0019461F" w:rsidRDefault="00507CFA" w:rsidP="00507CFA">
      <w:pPr>
        <w:rPr>
          <w:rFonts w:asciiTheme="minorHAnsi" w:hAnsiTheme="minorHAnsi" w:cstheme="minorHAnsi"/>
          <w:sz w:val="22"/>
          <w:lang w:val="ka-GE"/>
        </w:rPr>
      </w:pPr>
    </w:p>
    <w:tbl>
      <w:tblPr>
        <w:tblStyle w:val="TableGrid"/>
        <w:tblW w:w="0" w:type="auto"/>
        <w:tblLook w:val="04A0" w:firstRow="1" w:lastRow="0" w:firstColumn="1" w:lastColumn="0" w:noHBand="0" w:noVBand="1"/>
      </w:tblPr>
      <w:tblGrid>
        <w:gridCol w:w="1535"/>
        <w:gridCol w:w="399"/>
        <w:gridCol w:w="8136"/>
      </w:tblGrid>
      <w:tr w:rsidR="002A5C3D" w:rsidRPr="0019461F" w14:paraId="2A04B82B" w14:textId="77777777" w:rsidTr="002A5C3D">
        <w:tc>
          <w:tcPr>
            <w:tcW w:w="1541" w:type="dxa"/>
            <w:vMerge w:val="restart"/>
            <w:vAlign w:val="center"/>
          </w:tcPr>
          <w:p w14:paraId="78451231" w14:textId="77777777" w:rsidR="002A5C3D" w:rsidRPr="0019461F" w:rsidRDefault="002A5C3D" w:rsidP="005845D7">
            <w:pPr>
              <w:jc w:val="left"/>
              <w:rPr>
                <w:rFonts w:asciiTheme="minorHAnsi" w:hAnsiTheme="minorHAnsi" w:cstheme="minorHAnsi"/>
                <w:sz w:val="18"/>
                <w:lang w:val="ka-GE"/>
              </w:rPr>
            </w:pPr>
          </w:p>
          <w:p w14:paraId="0CD7C77B" w14:textId="6D11E4AA" w:rsidR="002A5C3D" w:rsidRPr="0019461F" w:rsidRDefault="002A5C3D" w:rsidP="005845D7">
            <w:pPr>
              <w:jc w:val="center"/>
              <w:rPr>
                <w:rFonts w:asciiTheme="minorHAnsi" w:hAnsiTheme="minorHAnsi" w:cstheme="minorHAnsi"/>
                <w:sz w:val="18"/>
                <w:lang w:val="ka-GE"/>
              </w:rPr>
            </w:pPr>
            <w:r w:rsidRPr="0019461F">
              <w:rPr>
                <w:rFonts w:asciiTheme="minorHAnsi" w:hAnsiTheme="minorHAnsi" w:cstheme="minorHAnsi"/>
                <w:sz w:val="18"/>
                <w:lang w:val="ka-GE"/>
              </w:rPr>
              <w:t xml:space="preserve">საკონტროლო მოწყობილობა </w:t>
            </w:r>
          </w:p>
          <w:p w14:paraId="4D0C7FE4" w14:textId="77777777" w:rsidR="002A5C3D" w:rsidRPr="0019461F" w:rsidRDefault="002A5C3D" w:rsidP="005845D7">
            <w:pPr>
              <w:jc w:val="left"/>
              <w:rPr>
                <w:rFonts w:asciiTheme="minorHAnsi" w:hAnsiTheme="minorHAnsi" w:cstheme="minorHAnsi"/>
                <w:sz w:val="18"/>
                <w:lang w:val="ka-GE"/>
              </w:rPr>
            </w:pPr>
          </w:p>
        </w:tc>
        <w:tc>
          <w:tcPr>
            <w:tcW w:w="8755" w:type="dxa"/>
            <w:gridSpan w:val="2"/>
            <w:vAlign w:val="center"/>
          </w:tcPr>
          <w:p w14:paraId="7087EFBA" w14:textId="2861F919" w:rsidR="002A5C3D" w:rsidRPr="0019461F" w:rsidRDefault="002A5C3D" w:rsidP="005845D7">
            <w:pPr>
              <w:rPr>
                <w:rFonts w:asciiTheme="minorHAnsi" w:hAnsiTheme="minorHAnsi" w:cstheme="minorHAnsi"/>
                <w:sz w:val="18"/>
                <w:lang w:val="ka-GE"/>
              </w:rPr>
            </w:pPr>
            <w:r w:rsidRPr="0019461F">
              <w:rPr>
                <w:rFonts w:asciiTheme="minorHAnsi" w:hAnsiTheme="minorHAnsi" w:cstheme="minorHAnsi"/>
                <w:sz w:val="18"/>
                <w:lang w:val="ka-GE"/>
              </w:rPr>
              <w:t>დიზელ-გენერატორის გათიშვა და დაბლოკვა უნდა მოხდეს ნებისმიერ ქვემოთ ჩამოთვლილ შემთხვევაში</w:t>
            </w:r>
          </w:p>
        </w:tc>
      </w:tr>
      <w:tr w:rsidR="00A054B7" w:rsidRPr="0019461F" w14:paraId="7E60CF1D" w14:textId="77777777" w:rsidTr="006234D9">
        <w:tc>
          <w:tcPr>
            <w:tcW w:w="1541" w:type="dxa"/>
            <w:vMerge/>
          </w:tcPr>
          <w:p w14:paraId="121A1E5E" w14:textId="77777777" w:rsidR="00A054B7" w:rsidRPr="0019461F" w:rsidRDefault="00A054B7" w:rsidP="005845D7">
            <w:pPr>
              <w:rPr>
                <w:rFonts w:asciiTheme="minorHAnsi" w:hAnsiTheme="minorHAnsi" w:cstheme="minorHAnsi"/>
                <w:sz w:val="18"/>
                <w:lang w:val="ka-GE"/>
              </w:rPr>
            </w:pPr>
          </w:p>
        </w:tc>
        <w:tc>
          <w:tcPr>
            <w:tcW w:w="306" w:type="dxa"/>
            <w:vAlign w:val="center"/>
          </w:tcPr>
          <w:p w14:paraId="0F0BC056" w14:textId="1AEBD526" w:rsidR="00A054B7"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7</w:t>
            </w:r>
          </w:p>
        </w:tc>
        <w:tc>
          <w:tcPr>
            <w:tcW w:w="8449" w:type="dxa"/>
          </w:tcPr>
          <w:p w14:paraId="50DE61F5" w14:textId="254CA5F6" w:rsidR="00A054B7" w:rsidRPr="0019461F" w:rsidRDefault="002A5C3D" w:rsidP="002A5C3D">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ზეთის დაბალი წნევა</w:t>
            </w:r>
          </w:p>
        </w:tc>
      </w:tr>
      <w:tr w:rsidR="00A054B7" w:rsidRPr="0019461F" w14:paraId="0622FB36" w14:textId="77777777" w:rsidTr="006234D9">
        <w:tc>
          <w:tcPr>
            <w:tcW w:w="1541" w:type="dxa"/>
            <w:vMerge/>
          </w:tcPr>
          <w:p w14:paraId="62F686F1" w14:textId="77777777" w:rsidR="00A054B7" w:rsidRPr="0019461F" w:rsidRDefault="00A054B7" w:rsidP="005845D7">
            <w:pPr>
              <w:rPr>
                <w:rFonts w:asciiTheme="minorHAnsi" w:hAnsiTheme="minorHAnsi" w:cstheme="minorHAnsi"/>
                <w:sz w:val="18"/>
                <w:lang w:val="ka-GE"/>
              </w:rPr>
            </w:pPr>
          </w:p>
        </w:tc>
        <w:tc>
          <w:tcPr>
            <w:tcW w:w="306" w:type="dxa"/>
            <w:vAlign w:val="center"/>
          </w:tcPr>
          <w:p w14:paraId="26A3ABB0" w14:textId="59E13F47" w:rsidR="00A054B7"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8</w:t>
            </w:r>
          </w:p>
        </w:tc>
        <w:tc>
          <w:tcPr>
            <w:tcW w:w="8449" w:type="dxa"/>
          </w:tcPr>
          <w:p w14:paraId="6FFE3422" w14:textId="5B654272" w:rsidR="00A054B7" w:rsidRPr="0019461F" w:rsidRDefault="002A5C3D" w:rsidP="005845D7">
            <w:pPr>
              <w:rPr>
                <w:rFonts w:asciiTheme="minorHAnsi" w:hAnsiTheme="minorHAnsi" w:cstheme="minorHAnsi"/>
                <w:sz w:val="18"/>
                <w:lang w:val="ka-GE"/>
              </w:rPr>
            </w:pPr>
            <w:r w:rsidRPr="0019461F">
              <w:rPr>
                <w:rFonts w:asciiTheme="minorHAnsi" w:hAnsiTheme="minorHAnsi" w:cstheme="minorHAnsi"/>
                <w:sz w:val="18"/>
                <w:lang w:val="ka-GE"/>
              </w:rPr>
              <w:t>გამაგრილებელი სითხის მაღალი ტემპერატურა</w:t>
            </w:r>
          </w:p>
        </w:tc>
      </w:tr>
      <w:tr w:rsidR="00A054B7" w:rsidRPr="0019461F" w14:paraId="6B3ECC43" w14:textId="77777777" w:rsidTr="006234D9">
        <w:tc>
          <w:tcPr>
            <w:tcW w:w="1541" w:type="dxa"/>
            <w:vMerge/>
          </w:tcPr>
          <w:p w14:paraId="070BE7AA" w14:textId="77777777" w:rsidR="00A054B7" w:rsidRPr="0019461F" w:rsidRDefault="00A054B7" w:rsidP="005845D7">
            <w:pPr>
              <w:rPr>
                <w:rFonts w:asciiTheme="minorHAnsi" w:hAnsiTheme="minorHAnsi" w:cstheme="minorHAnsi"/>
                <w:sz w:val="18"/>
                <w:lang w:val="ka-GE"/>
              </w:rPr>
            </w:pPr>
          </w:p>
        </w:tc>
        <w:tc>
          <w:tcPr>
            <w:tcW w:w="306" w:type="dxa"/>
            <w:vAlign w:val="center"/>
          </w:tcPr>
          <w:p w14:paraId="6EC31C34" w14:textId="51506DB7" w:rsidR="00A054B7"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9</w:t>
            </w:r>
          </w:p>
        </w:tc>
        <w:tc>
          <w:tcPr>
            <w:tcW w:w="8449" w:type="dxa"/>
          </w:tcPr>
          <w:p w14:paraId="4E1DE09D" w14:textId="6EF8AF18" w:rsidR="00A054B7" w:rsidRPr="0019461F" w:rsidRDefault="002A5C3D" w:rsidP="005845D7">
            <w:pPr>
              <w:rPr>
                <w:rFonts w:asciiTheme="minorHAnsi" w:hAnsiTheme="minorHAnsi" w:cstheme="minorHAnsi"/>
                <w:sz w:val="18"/>
                <w:lang w:val="ka-GE"/>
              </w:rPr>
            </w:pPr>
            <w:r w:rsidRPr="0019461F">
              <w:rPr>
                <w:rFonts w:asciiTheme="minorHAnsi" w:hAnsiTheme="minorHAnsi" w:cstheme="minorHAnsi"/>
                <w:sz w:val="18"/>
                <w:lang w:val="ka-GE"/>
              </w:rPr>
              <w:t>პრობლემა ჩართვის დროს</w:t>
            </w:r>
          </w:p>
        </w:tc>
      </w:tr>
      <w:tr w:rsidR="00A054B7" w:rsidRPr="0019461F" w14:paraId="69A9C5A8" w14:textId="77777777" w:rsidTr="006234D9">
        <w:tc>
          <w:tcPr>
            <w:tcW w:w="1541" w:type="dxa"/>
            <w:vMerge/>
          </w:tcPr>
          <w:p w14:paraId="632F0F63" w14:textId="77777777" w:rsidR="00A054B7" w:rsidRPr="0019461F" w:rsidRDefault="00A054B7" w:rsidP="005845D7">
            <w:pPr>
              <w:rPr>
                <w:rFonts w:asciiTheme="minorHAnsi" w:hAnsiTheme="minorHAnsi" w:cstheme="minorHAnsi"/>
                <w:sz w:val="18"/>
                <w:lang w:val="ka-GE"/>
              </w:rPr>
            </w:pPr>
          </w:p>
        </w:tc>
        <w:tc>
          <w:tcPr>
            <w:tcW w:w="306" w:type="dxa"/>
            <w:vAlign w:val="center"/>
          </w:tcPr>
          <w:p w14:paraId="1F6E3C22" w14:textId="6B0FD817" w:rsidR="00A054B7"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10</w:t>
            </w:r>
          </w:p>
        </w:tc>
        <w:tc>
          <w:tcPr>
            <w:tcW w:w="8449" w:type="dxa"/>
          </w:tcPr>
          <w:p w14:paraId="63059ECB" w14:textId="65B66712" w:rsidR="00A054B7" w:rsidRPr="0019461F" w:rsidRDefault="002A5C3D" w:rsidP="005845D7">
            <w:pPr>
              <w:rPr>
                <w:rFonts w:asciiTheme="minorHAnsi" w:hAnsiTheme="minorHAnsi" w:cstheme="minorHAnsi"/>
                <w:sz w:val="18"/>
                <w:lang w:val="ka-GE"/>
              </w:rPr>
            </w:pPr>
            <w:r w:rsidRPr="0019461F">
              <w:rPr>
                <w:rFonts w:asciiTheme="minorHAnsi" w:hAnsiTheme="minorHAnsi" w:cstheme="minorHAnsi"/>
                <w:sz w:val="18"/>
                <w:lang w:val="ka-GE"/>
              </w:rPr>
              <w:t>ძრავის ზებრუნი (როდესაც სიჩქარე 20% აღემატება ნორმას)</w:t>
            </w:r>
          </w:p>
        </w:tc>
      </w:tr>
      <w:tr w:rsidR="00A054B7" w:rsidRPr="0019461F" w14:paraId="78478291" w14:textId="77777777" w:rsidTr="006234D9">
        <w:tc>
          <w:tcPr>
            <w:tcW w:w="1541" w:type="dxa"/>
            <w:vMerge/>
          </w:tcPr>
          <w:p w14:paraId="3110BE29" w14:textId="77777777" w:rsidR="00A054B7" w:rsidRPr="0019461F" w:rsidRDefault="00A054B7" w:rsidP="005845D7">
            <w:pPr>
              <w:rPr>
                <w:rFonts w:asciiTheme="minorHAnsi" w:hAnsiTheme="minorHAnsi" w:cstheme="minorHAnsi"/>
                <w:sz w:val="18"/>
                <w:lang w:val="ka-GE"/>
              </w:rPr>
            </w:pPr>
          </w:p>
        </w:tc>
        <w:tc>
          <w:tcPr>
            <w:tcW w:w="306" w:type="dxa"/>
            <w:vAlign w:val="center"/>
          </w:tcPr>
          <w:p w14:paraId="6A5BF599" w14:textId="1F6F7A75" w:rsidR="00A054B7"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11</w:t>
            </w:r>
          </w:p>
        </w:tc>
        <w:tc>
          <w:tcPr>
            <w:tcW w:w="8449" w:type="dxa"/>
          </w:tcPr>
          <w:p w14:paraId="64E9CC17" w14:textId="5511C202" w:rsidR="00A054B7" w:rsidRPr="0019461F" w:rsidRDefault="002A5C3D" w:rsidP="002A5C3D">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სტატორის მაღალი ტემპერატურა</w:t>
            </w:r>
          </w:p>
        </w:tc>
      </w:tr>
    </w:tbl>
    <w:p w14:paraId="563345C9" w14:textId="77777777" w:rsidR="00FF1F20" w:rsidRPr="0019461F" w:rsidRDefault="00FF1F20" w:rsidP="00FF1F20">
      <w:pPr>
        <w:spacing w:before="11" w:line="280" w:lineRule="exact"/>
        <w:rPr>
          <w:rFonts w:asciiTheme="minorHAnsi" w:hAnsiTheme="minorHAnsi" w:cstheme="minorHAnsi"/>
          <w:sz w:val="22"/>
          <w:lang w:val="ka-GE"/>
        </w:rPr>
      </w:pPr>
    </w:p>
    <w:tbl>
      <w:tblPr>
        <w:tblStyle w:val="TableGrid"/>
        <w:tblW w:w="0" w:type="auto"/>
        <w:tblLook w:val="04A0" w:firstRow="1" w:lastRow="0" w:firstColumn="1" w:lastColumn="0" w:noHBand="0" w:noVBand="1"/>
      </w:tblPr>
      <w:tblGrid>
        <w:gridCol w:w="1533"/>
        <w:gridCol w:w="399"/>
        <w:gridCol w:w="8138"/>
      </w:tblGrid>
      <w:tr w:rsidR="00813290" w:rsidRPr="0019461F" w14:paraId="4B8A4519" w14:textId="77777777" w:rsidTr="005845D7">
        <w:tc>
          <w:tcPr>
            <w:tcW w:w="1541" w:type="dxa"/>
            <w:vMerge w:val="restart"/>
            <w:vAlign w:val="center"/>
          </w:tcPr>
          <w:p w14:paraId="3699CFB9" w14:textId="77777777" w:rsidR="00813290" w:rsidRPr="0019461F" w:rsidRDefault="00813290" w:rsidP="005845D7">
            <w:pPr>
              <w:jc w:val="left"/>
              <w:rPr>
                <w:rFonts w:asciiTheme="minorHAnsi" w:hAnsiTheme="minorHAnsi" w:cstheme="minorHAnsi"/>
                <w:sz w:val="18"/>
                <w:lang w:val="ka-GE"/>
              </w:rPr>
            </w:pPr>
          </w:p>
          <w:p w14:paraId="2C96FFCD" w14:textId="77777777" w:rsidR="00E24349" w:rsidRPr="0019461F" w:rsidRDefault="00E24349" w:rsidP="00813290">
            <w:pPr>
              <w:jc w:val="center"/>
              <w:rPr>
                <w:rFonts w:asciiTheme="minorHAnsi" w:hAnsiTheme="minorHAnsi" w:cstheme="minorHAnsi"/>
                <w:sz w:val="18"/>
                <w:lang w:val="ka-GE"/>
              </w:rPr>
            </w:pPr>
          </w:p>
          <w:p w14:paraId="586617DF" w14:textId="5C600740" w:rsidR="00813290" w:rsidRPr="0019461F" w:rsidRDefault="00813290" w:rsidP="00813290">
            <w:pPr>
              <w:jc w:val="center"/>
              <w:rPr>
                <w:rFonts w:asciiTheme="minorHAnsi" w:hAnsiTheme="minorHAnsi" w:cstheme="minorHAnsi"/>
                <w:sz w:val="18"/>
                <w:lang w:val="ka-GE"/>
              </w:rPr>
            </w:pPr>
            <w:r w:rsidRPr="0019461F">
              <w:rPr>
                <w:rFonts w:asciiTheme="minorHAnsi" w:hAnsiTheme="minorHAnsi" w:cstheme="minorHAnsi"/>
                <w:sz w:val="18"/>
                <w:lang w:val="ka-GE"/>
              </w:rPr>
              <w:t xml:space="preserve">საკონტროლო სისტემა </w:t>
            </w:r>
          </w:p>
        </w:tc>
        <w:tc>
          <w:tcPr>
            <w:tcW w:w="8755" w:type="dxa"/>
            <w:gridSpan w:val="2"/>
            <w:vAlign w:val="center"/>
          </w:tcPr>
          <w:p w14:paraId="5FAEAF5C" w14:textId="62F2A0E1" w:rsidR="00813290" w:rsidRPr="0019461F" w:rsidRDefault="00407CD9" w:rsidP="005845D7">
            <w:pPr>
              <w:rPr>
                <w:rFonts w:asciiTheme="minorHAnsi" w:hAnsiTheme="minorHAnsi" w:cstheme="minorHAnsi"/>
                <w:sz w:val="18"/>
                <w:lang w:val="ka-GE"/>
              </w:rPr>
            </w:pPr>
            <w:r w:rsidRPr="0019461F">
              <w:rPr>
                <w:rFonts w:asciiTheme="minorHAnsi" w:hAnsiTheme="minorHAnsi" w:cstheme="minorHAnsi"/>
                <w:sz w:val="18"/>
                <w:lang w:val="ka-GE"/>
              </w:rPr>
              <w:t xml:space="preserve">საკონტროლო სისტემა </w:t>
            </w:r>
            <w:r w:rsidR="00E24349" w:rsidRPr="0019461F">
              <w:rPr>
                <w:rFonts w:asciiTheme="minorHAnsi" w:hAnsiTheme="minorHAnsi" w:cstheme="minorHAnsi"/>
                <w:sz w:val="18"/>
                <w:lang w:val="ka-GE"/>
              </w:rPr>
              <w:t xml:space="preserve">უნდა </w:t>
            </w:r>
            <w:r w:rsidR="00813290" w:rsidRPr="0019461F">
              <w:rPr>
                <w:rFonts w:asciiTheme="minorHAnsi" w:hAnsiTheme="minorHAnsi" w:cstheme="minorHAnsi"/>
                <w:sz w:val="18"/>
                <w:lang w:val="ka-GE"/>
              </w:rPr>
              <w:t>შეიცავდეს შემდეგს</w:t>
            </w:r>
            <w:r w:rsidR="00E24349" w:rsidRPr="0019461F">
              <w:rPr>
                <w:rFonts w:asciiTheme="minorHAnsi" w:hAnsiTheme="minorHAnsi" w:cstheme="minorHAnsi"/>
                <w:sz w:val="18"/>
                <w:lang w:val="ka-GE"/>
              </w:rPr>
              <w:t>:</w:t>
            </w:r>
          </w:p>
        </w:tc>
      </w:tr>
      <w:tr w:rsidR="00813290" w:rsidRPr="0019461F" w14:paraId="3A462375" w14:textId="77777777" w:rsidTr="00813290">
        <w:tc>
          <w:tcPr>
            <w:tcW w:w="1541" w:type="dxa"/>
            <w:vMerge/>
          </w:tcPr>
          <w:p w14:paraId="1289A069" w14:textId="77777777" w:rsidR="00813290" w:rsidRPr="0019461F" w:rsidRDefault="00813290" w:rsidP="005845D7">
            <w:pPr>
              <w:rPr>
                <w:rFonts w:asciiTheme="minorHAnsi" w:hAnsiTheme="minorHAnsi" w:cstheme="minorHAnsi"/>
                <w:sz w:val="18"/>
                <w:lang w:val="ka-GE"/>
              </w:rPr>
            </w:pPr>
          </w:p>
        </w:tc>
        <w:tc>
          <w:tcPr>
            <w:tcW w:w="306" w:type="dxa"/>
            <w:vAlign w:val="center"/>
          </w:tcPr>
          <w:p w14:paraId="44DB84D5" w14:textId="12B9A2AA" w:rsidR="00813290" w:rsidRPr="0019461F" w:rsidRDefault="00813290" w:rsidP="005845D7">
            <w:pPr>
              <w:jc w:val="center"/>
              <w:rPr>
                <w:rFonts w:asciiTheme="minorHAnsi" w:hAnsiTheme="minorHAnsi" w:cstheme="minorHAnsi"/>
                <w:sz w:val="18"/>
                <w:lang w:val="ka-GE"/>
              </w:rPr>
            </w:pPr>
            <w:r w:rsidRPr="0019461F">
              <w:rPr>
                <w:rFonts w:asciiTheme="minorHAnsi" w:hAnsiTheme="minorHAnsi" w:cstheme="minorHAnsi"/>
                <w:sz w:val="18"/>
                <w:lang w:val="ka-GE"/>
              </w:rPr>
              <w:t>1</w:t>
            </w:r>
            <w:r w:rsidR="006234D9" w:rsidRPr="0019461F">
              <w:rPr>
                <w:rFonts w:asciiTheme="minorHAnsi" w:hAnsiTheme="minorHAnsi" w:cstheme="minorHAnsi"/>
                <w:sz w:val="18"/>
                <w:lang w:val="ka-GE"/>
              </w:rPr>
              <w:t>2</w:t>
            </w:r>
          </w:p>
        </w:tc>
        <w:tc>
          <w:tcPr>
            <w:tcW w:w="8449" w:type="dxa"/>
            <w:vAlign w:val="center"/>
          </w:tcPr>
          <w:p w14:paraId="3483AB0F" w14:textId="1112D64C" w:rsidR="00813290" w:rsidRPr="0019461F" w:rsidRDefault="00813290" w:rsidP="00813290">
            <w:pPr>
              <w:spacing w:line="280" w:lineRule="exact"/>
              <w:jc w:val="left"/>
              <w:rPr>
                <w:rFonts w:asciiTheme="minorHAnsi" w:hAnsiTheme="minorHAnsi" w:cstheme="minorHAnsi"/>
                <w:sz w:val="18"/>
                <w:lang w:val="ka-GE"/>
              </w:rPr>
            </w:pPr>
            <w:r w:rsidRPr="0019461F">
              <w:rPr>
                <w:rFonts w:asciiTheme="minorHAnsi" w:hAnsiTheme="minorHAnsi" w:cstheme="minorHAnsi"/>
                <w:sz w:val="18"/>
                <w:lang w:val="ka-GE"/>
              </w:rPr>
              <w:t>გადატვირთვისგან დაცვა</w:t>
            </w:r>
          </w:p>
        </w:tc>
      </w:tr>
      <w:tr w:rsidR="00813290" w:rsidRPr="0019461F" w14:paraId="5FE42888" w14:textId="77777777" w:rsidTr="005845D7">
        <w:tc>
          <w:tcPr>
            <w:tcW w:w="1541" w:type="dxa"/>
            <w:vMerge/>
          </w:tcPr>
          <w:p w14:paraId="2FCB2482" w14:textId="77777777" w:rsidR="00813290" w:rsidRPr="0019461F" w:rsidRDefault="00813290" w:rsidP="005845D7">
            <w:pPr>
              <w:rPr>
                <w:rFonts w:asciiTheme="minorHAnsi" w:hAnsiTheme="minorHAnsi" w:cstheme="minorHAnsi"/>
                <w:sz w:val="18"/>
                <w:lang w:val="ka-GE"/>
              </w:rPr>
            </w:pPr>
          </w:p>
        </w:tc>
        <w:tc>
          <w:tcPr>
            <w:tcW w:w="306" w:type="dxa"/>
            <w:vAlign w:val="center"/>
          </w:tcPr>
          <w:p w14:paraId="1F446360" w14:textId="02E0918C" w:rsidR="00813290"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13</w:t>
            </w:r>
          </w:p>
        </w:tc>
        <w:tc>
          <w:tcPr>
            <w:tcW w:w="8449" w:type="dxa"/>
          </w:tcPr>
          <w:p w14:paraId="1DA50CAE" w14:textId="5F1D6AA7" w:rsidR="00813290"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დაცვა დამიწების დაკარგვის შემთხვევაში</w:t>
            </w:r>
          </w:p>
        </w:tc>
      </w:tr>
      <w:tr w:rsidR="00813290" w:rsidRPr="0019461F" w14:paraId="668B0F2A" w14:textId="77777777" w:rsidTr="005845D7">
        <w:tc>
          <w:tcPr>
            <w:tcW w:w="1541" w:type="dxa"/>
            <w:vMerge/>
          </w:tcPr>
          <w:p w14:paraId="4EF3C185" w14:textId="77777777" w:rsidR="00813290" w:rsidRPr="0019461F" w:rsidRDefault="00813290" w:rsidP="005845D7">
            <w:pPr>
              <w:rPr>
                <w:rFonts w:asciiTheme="minorHAnsi" w:hAnsiTheme="minorHAnsi" w:cstheme="minorHAnsi"/>
                <w:sz w:val="18"/>
                <w:lang w:val="ka-GE"/>
              </w:rPr>
            </w:pPr>
          </w:p>
        </w:tc>
        <w:tc>
          <w:tcPr>
            <w:tcW w:w="306" w:type="dxa"/>
            <w:vAlign w:val="center"/>
          </w:tcPr>
          <w:p w14:paraId="7853FC88" w14:textId="40606798" w:rsidR="00813290"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14</w:t>
            </w:r>
          </w:p>
        </w:tc>
        <w:tc>
          <w:tcPr>
            <w:tcW w:w="8449" w:type="dxa"/>
          </w:tcPr>
          <w:p w14:paraId="490BD8DA" w14:textId="47F2F8CD" w:rsidR="00813290"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ავარიების ვიზუალური და ხმოვანი სიგნალიზაცია და გადატვირთვა</w:t>
            </w:r>
          </w:p>
        </w:tc>
      </w:tr>
      <w:tr w:rsidR="00813290" w:rsidRPr="0019461F" w14:paraId="0549F938" w14:textId="77777777" w:rsidTr="005845D7">
        <w:tc>
          <w:tcPr>
            <w:tcW w:w="1541" w:type="dxa"/>
            <w:vMerge/>
          </w:tcPr>
          <w:p w14:paraId="7FD1B4A4" w14:textId="77777777" w:rsidR="00813290" w:rsidRPr="0019461F" w:rsidRDefault="00813290" w:rsidP="005845D7">
            <w:pPr>
              <w:rPr>
                <w:rFonts w:asciiTheme="minorHAnsi" w:hAnsiTheme="minorHAnsi" w:cstheme="minorHAnsi"/>
                <w:sz w:val="18"/>
                <w:lang w:val="ka-GE"/>
              </w:rPr>
            </w:pPr>
          </w:p>
        </w:tc>
        <w:tc>
          <w:tcPr>
            <w:tcW w:w="306" w:type="dxa"/>
            <w:vAlign w:val="center"/>
          </w:tcPr>
          <w:p w14:paraId="2B0BF77B" w14:textId="10A011DB" w:rsidR="00813290"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15</w:t>
            </w:r>
          </w:p>
        </w:tc>
        <w:tc>
          <w:tcPr>
            <w:tcW w:w="8449" w:type="dxa"/>
          </w:tcPr>
          <w:p w14:paraId="052205ED" w14:textId="22660F56" w:rsidR="00813290"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მოწყობილობა,  რომელიც  შემომავალი  ძაბვის  მოკლე  ხნით  ცვლილების  შემთხვევაში  უგულებელყოფს დიზელ-გენერატორის ჩართვას</w:t>
            </w:r>
          </w:p>
        </w:tc>
      </w:tr>
      <w:tr w:rsidR="00E24349" w:rsidRPr="0019461F" w14:paraId="5B49783F" w14:textId="77777777" w:rsidTr="005845D7">
        <w:tc>
          <w:tcPr>
            <w:tcW w:w="1541" w:type="dxa"/>
            <w:vMerge/>
          </w:tcPr>
          <w:p w14:paraId="3FB9E188" w14:textId="77777777" w:rsidR="00E24349" w:rsidRPr="0019461F" w:rsidRDefault="00E24349" w:rsidP="005845D7">
            <w:pPr>
              <w:rPr>
                <w:rFonts w:asciiTheme="minorHAnsi" w:hAnsiTheme="minorHAnsi" w:cstheme="minorHAnsi"/>
                <w:sz w:val="18"/>
                <w:lang w:val="ka-GE"/>
              </w:rPr>
            </w:pPr>
          </w:p>
        </w:tc>
        <w:tc>
          <w:tcPr>
            <w:tcW w:w="306" w:type="dxa"/>
            <w:vAlign w:val="center"/>
          </w:tcPr>
          <w:p w14:paraId="590DE1B1" w14:textId="58F588E8" w:rsidR="00E24349"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16</w:t>
            </w:r>
          </w:p>
        </w:tc>
        <w:tc>
          <w:tcPr>
            <w:tcW w:w="8449" w:type="dxa"/>
          </w:tcPr>
          <w:p w14:paraId="0498217D" w14:textId="04C04AE6" w:rsidR="00E24349"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დიზელ-გენერატორის    გადამრთველი    ავტომატურიდან    ხელის    რეჟიმში</w:t>
            </w:r>
          </w:p>
        </w:tc>
      </w:tr>
      <w:tr w:rsidR="00E24349" w:rsidRPr="0019461F" w14:paraId="092ABF61" w14:textId="77777777" w:rsidTr="005845D7">
        <w:tc>
          <w:tcPr>
            <w:tcW w:w="1541" w:type="dxa"/>
            <w:vMerge/>
          </w:tcPr>
          <w:p w14:paraId="5349956E" w14:textId="77777777" w:rsidR="00E24349" w:rsidRPr="0019461F" w:rsidRDefault="00E24349" w:rsidP="005845D7">
            <w:pPr>
              <w:rPr>
                <w:rFonts w:asciiTheme="minorHAnsi" w:hAnsiTheme="minorHAnsi" w:cstheme="minorHAnsi"/>
                <w:sz w:val="18"/>
                <w:lang w:val="ka-GE"/>
              </w:rPr>
            </w:pPr>
          </w:p>
        </w:tc>
        <w:tc>
          <w:tcPr>
            <w:tcW w:w="306" w:type="dxa"/>
            <w:vAlign w:val="center"/>
          </w:tcPr>
          <w:p w14:paraId="48F68DBA" w14:textId="1491AF06" w:rsidR="00E24349"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17</w:t>
            </w:r>
          </w:p>
        </w:tc>
        <w:tc>
          <w:tcPr>
            <w:tcW w:w="8449" w:type="dxa"/>
          </w:tcPr>
          <w:p w14:paraId="35A80092" w14:textId="07DD9EDD" w:rsidR="00E24349"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გამომრთველი ავტომატური ჩართვის კონტროლი</w:t>
            </w:r>
          </w:p>
        </w:tc>
      </w:tr>
    </w:tbl>
    <w:p w14:paraId="0E8148F4" w14:textId="77777777" w:rsidR="00813290" w:rsidRPr="0019461F" w:rsidRDefault="00813290" w:rsidP="00FF1F20">
      <w:pPr>
        <w:spacing w:before="11" w:line="280" w:lineRule="exact"/>
        <w:rPr>
          <w:rFonts w:asciiTheme="minorHAnsi" w:hAnsiTheme="minorHAnsi" w:cstheme="minorHAnsi"/>
          <w:sz w:val="18"/>
          <w:lang w:val="ka-GE"/>
        </w:rPr>
      </w:pPr>
    </w:p>
    <w:tbl>
      <w:tblPr>
        <w:tblStyle w:val="TableGrid"/>
        <w:tblW w:w="0" w:type="auto"/>
        <w:tblLook w:val="04A0" w:firstRow="1" w:lastRow="0" w:firstColumn="1" w:lastColumn="0" w:noHBand="0" w:noVBand="1"/>
      </w:tblPr>
      <w:tblGrid>
        <w:gridCol w:w="1515"/>
        <w:gridCol w:w="399"/>
        <w:gridCol w:w="8156"/>
      </w:tblGrid>
      <w:tr w:rsidR="00E24349" w:rsidRPr="0019461F" w14:paraId="05587468" w14:textId="77777777" w:rsidTr="001C323F">
        <w:tc>
          <w:tcPr>
            <w:tcW w:w="1534" w:type="dxa"/>
            <w:vMerge w:val="restart"/>
            <w:vAlign w:val="center"/>
          </w:tcPr>
          <w:p w14:paraId="1A7106AD" w14:textId="77777777" w:rsidR="00E24349" w:rsidRPr="0019461F" w:rsidRDefault="00E24349" w:rsidP="005845D7">
            <w:pPr>
              <w:jc w:val="left"/>
              <w:rPr>
                <w:rFonts w:asciiTheme="minorHAnsi" w:hAnsiTheme="minorHAnsi" w:cstheme="minorHAnsi"/>
                <w:sz w:val="18"/>
                <w:lang w:val="ka-GE"/>
              </w:rPr>
            </w:pPr>
          </w:p>
          <w:p w14:paraId="6537B35A" w14:textId="09816278" w:rsidR="00E24349" w:rsidRPr="0019461F" w:rsidRDefault="00E24349" w:rsidP="00454EB4">
            <w:pPr>
              <w:jc w:val="center"/>
              <w:rPr>
                <w:rFonts w:asciiTheme="minorHAnsi" w:hAnsiTheme="minorHAnsi" w:cstheme="minorHAnsi"/>
                <w:sz w:val="18"/>
                <w:lang w:val="ka-GE"/>
              </w:rPr>
            </w:pPr>
            <w:r w:rsidRPr="0019461F">
              <w:rPr>
                <w:rFonts w:asciiTheme="minorHAnsi" w:hAnsiTheme="minorHAnsi" w:cstheme="minorHAnsi"/>
                <w:sz w:val="18"/>
                <w:lang w:val="ka-GE"/>
              </w:rPr>
              <w:t>მართვის პანელ</w:t>
            </w:r>
            <w:r w:rsidR="00454EB4" w:rsidRPr="0019461F">
              <w:rPr>
                <w:rFonts w:asciiTheme="minorHAnsi" w:hAnsiTheme="minorHAnsi" w:cstheme="minorHAnsi"/>
                <w:sz w:val="18"/>
                <w:lang w:val="ka-GE"/>
              </w:rPr>
              <w:t>ი</w:t>
            </w:r>
          </w:p>
        </w:tc>
        <w:tc>
          <w:tcPr>
            <w:tcW w:w="8762" w:type="dxa"/>
            <w:gridSpan w:val="2"/>
            <w:vAlign w:val="center"/>
          </w:tcPr>
          <w:p w14:paraId="24E87836" w14:textId="1FA0CDE1" w:rsidR="00E24349" w:rsidRPr="0019461F" w:rsidRDefault="00407CD9" w:rsidP="00E24349">
            <w:pPr>
              <w:rPr>
                <w:rFonts w:asciiTheme="minorHAnsi" w:hAnsiTheme="minorHAnsi" w:cstheme="minorHAnsi"/>
                <w:sz w:val="18"/>
                <w:lang w:val="ka-GE"/>
              </w:rPr>
            </w:pPr>
            <w:r w:rsidRPr="0019461F">
              <w:rPr>
                <w:rFonts w:asciiTheme="minorHAnsi" w:hAnsiTheme="minorHAnsi" w:cstheme="minorHAnsi"/>
                <w:sz w:val="18"/>
                <w:lang w:val="ka-GE"/>
              </w:rPr>
              <w:t xml:space="preserve">მართვის პანელს </w:t>
            </w:r>
            <w:r w:rsidR="00E24349" w:rsidRPr="0019461F">
              <w:rPr>
                <w:rFonts w:asciiTheme="minorHAnsi" w:hAnsiTheme="minorHAnsi" w:cstheme="minorHAnsi"/>
                <w:sz w:val="18"/>
                <w:lang w:val="ka-GE"/>
              </w:rPr>
              <w:t>უნდა შეეძლოს</w:t>
            </w:r>
            <w:r w:rsidR="001C323F" w:rsidRPr="0019461F">
              <w:rPr>
                <w:rFonts w:asciiTheme="minorHAnsi" w:hAnsiTheme="minorHAnsi" w:cstheme="minorHAnsi"/>
                <w:sz w:val="18"/>
                <w:lang w:val="ka-GE"/>
              </w:rPr>
              <w:t>/გააჩნდეს</w:t>
            </w:r>
          </w:p>
        </w:tc>
      </w:tr>
      <w:tr w:rsidR="00E24349" w:rsidRPr="0019461F" w14:paraId="377E3388" w14:textId="77777777" w:rsidTr="001C323F">
        <w:tc>
          <w:tcPr>
            <w:tcW w:w="1534" w:type="dxa"/>
            <w:vMerge/>
          </w:tcPr>
          <w:p w14:paraId="2D766385" w14:textId="77777777" w:rsidR="00E24349" w:rsidRPr="0019461F" w:rsidRDefault="00E24349" w:rsidP="005845D7">
            <w:pPr>
              <w:rPr>
                <w:rFonts w:asciiTheme="minorHAnsi" w:hAnsiTheme="minorHAnsi" w:cstheme="minorHAnsi"/>
                <w:sz w:val="18"/>
                <w:lang w:val="ka-GE"/>
              </w:rPr>
            </w:pPr>
          </w:p>
        </w:tc>
        <w:tc>
          <w:tcPr>
            <w:tcW w:w="396" w:type="dxa"/>
            <w:vAlign w:val="center"/>
          </w:tcPr>
          <w:p w14:paraId="31D49F76" w14:textId="33F43858" w:rsidR="00E24349" w:rsidRPr="0019461F" w:rsidRDefault="00E24349" w:rsidP="005538FB">
            <w:pPr>
              <w:jc w:val="left"/>
              <w:rPr>
                <w:rFonts w:asciiTheme="minorHAnsi" w:hAnsiTheme="minorHAnsi" w:cstheme="minorHAnsi"/>
                <w:sz w:val="18"/>
                <w:lang w:val="ka-GE"/>
              </w:rPr>
            </w:pPr>
            <w:r w:rsidRPr="0019461F">
              <w:rPr>
                <w:rFonts w:asciiTheme="minorHAnsi" w:hAnsiTheme="minorHAnsi" w:cstheme="minorHAnsi"/>
                <w:sz w:val="18"/>
                <w:lang w:val="ka-GE"/>
              </w:rPr>
              <w:t>1</w:t>
            </w:r>
            <w:r w:rsidR="006234D9" w:rsidRPr="0019461F">
              <w:rPr>
                <w:rFonts w:asciiTheme="minorHAnsi" w:hAnsiTheme="minorHAnsi" w:cstheme="minorHAnsi"/>
                <w:sz w:val="18"/>
                <w:lang w:val="ka-GE"/>
              </w:rPr>
              <w:t>8</w:t>
            </w:r>
          </w:p>
        </w:tc>
        <w:tc>
          <w:tcPr>
            <w:tcW w:w="8366" w:type="dxa"/>
            <w:vAlign w:val="center"/>
          </w:tcPr>
          <w:p w14:paraId="44F649E8" w14:textId="25494305" w:rsidR="00E24349" w:rsidRPr="0019461F" w:rsidRDefault="00E24349" w:rsidP="005538FB">
            <w:pPr>
              <w:spacing w:line="280" w:lineRule="exact"/>
              <w:jc w:val="left"/>
              <w:rPr>
                <w:rFonts w:asciiTheme="minorHAnsi" w:hAnsiTheme="minorHAnsi" w:cstheme="minorHAnsi"/>
                <w:sz w:val="18"/>
                <w:lang w:val="ka-GE"/>
              </w:rPr>
            </w:pPr>
            <w:r w:rsidRPr="0019461F">
              <w:rPr>
                <w:rFonts w:asciiTheme="minorHAnsi" w:hAnsiTheme="minorHAnsi" w:cstheme="minorHAnsi"/>
                <w:sz w:val="18"/>
                <w:lang w:val="ka-GE"/>
              </w:rPr>
              <w:t>ძაბვის გაზომვა და ინდიკაცია ძაბვის შესამოწმებლად ცალკეულ ფაზაზე და ფაზებს შორის</w:t>
            </w:r>
          </w:p>
        </w:tc>
      </w:tr>
      <w:tr w:rsidR="00E24349" w:rsidRPr="0019461F" w14:paraId="3568B1D1" w14:textId="77777777" w:rsidTr="001C323F">
        <w:tc>
          <w:tcPr>
            <w:tcW w:w="1534" w:type="dxa"/>
            <w:vMerge/>
          </w:tcPr>
          <w:p w14:paraId="7F8BB19C" w14:textId="77777777" w:rsidR="00E24349" w:rsidRPr="0019461F" w:rsidRDefault="00E24349" w:rsidP="005845D7">
            <w:pPr>
              <w:rPr>
                <w:rFonts w:asciiTheme="minorHAnsi" w:hAnsiTheme="minorHAnsi" w:cstheme="minorHAnsi"/>
                <w:sz w:val="18"/>
                <w:lang w:val="ka-GE"/>
              </w:rPr>
            </w:pPr>
          </w:p>
        </w:tc>
        <w:tc>
          <w:tcPr>
            <w:tcW w:w="396" w:type="dxa"/>
            <w:vAlign w:val="center"/>
          </w:tcPr>
          <w:p w14:paraId="2D299945" w14:textId="4DCE3A83"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19</w:t>
            </w:r>
          </w:p>
        </w:tc>
        <w:tc>
          <w:tcPr>
            <w:tcW w:w="8366" w:type="dxa"/>
            <w:vAlign w:val="center"/>
          </w:tcPr>
          <w:p w14:paraId="2FE9BF9D" w14:textId="45C28A92" w:rsidR="00E24349" w:rsidRPr="0019461F" w:rsidRDefault="00E24349" w:rsidP="005538FB">
            <w:pPr>
              <w:jc w:val="left"/>
              <w:rPr>
                <w:rFonts w:asciiTheme="minorHAnsi" w:hAnsiTheme="minorHAnsi" w:cstheme="minorHAnsi"/>
                <w:sz w:val="18"/>
                <w:lang w:val="ka-GE"/>
              </w:rPr>
            </w:pPr>
            <w:r w:rsidRPr="0019461F">
              <w:rPr>
                <w:rFonts w:asciiTheme="minorHAnsi" w:hAnsiTheme="minorHAnsi" w:cstheme="minorHAnsi"/>
                <w:sz w:val="18"/>
                <w:lang w:val="ka-GE"/>
              </w:rPr>
              <w:t>დენის გაზომვა და ინდიკაცია</w:t>
            </w:r>
          </w:p>
        </w:tc>
      </w:tr>
      <w:tr w:rsidR="00E24349" w:rsidRPr="0019461F" w14:paraId="104098A6" w14:textId="77777777" w:rsidTr="001C323F">
        <w:tc>
          <w:tcPr>
            <w:tcW w:w="1534" w:type="dxa"/>
            <w:vMerge/>
          </w:tcPr>
          <w:p w14:paraId="0C7A7938" w14:textId="77777777" w:rsidR="00E24349" w:rsidRPr="0019461F" w:rsidRDefault="00E24349" w:rsidP="005845D7">
            <w:pPr>
              <w:rPr>
                <w:rFonts w:asciiTheme="minorHAnsi" w:hAnsiTheme="minorHAnsi" w:cstheme="minorHAnsi"/>
                <w:sz w:val="18"/>
                <w:lang w:val="ka-GE"/>
              </w:rPr>
            </w:pPr>
          </w:p>
        </w:tc>
        <w:tc>
          <w:tcPr>
            <w:tcW w:w="396" w:type="dxa"/>
            <w:vAlign w:val="center"/>
          </w:tcPr>
          <w:p w14:paraId="51890819" w14:textId="36E0FCBF"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20</w:t>
            </w:r>
          </w:p>
        </w:tc>
        <w:tc>
          <w:tcPr>
            <w:tcW w:w="8366" w:type="dxa"/>
            <w:vAlign w:val="center"/>
          </w:tcPr>
          <w:p w14:paraId="11088E1D" w14:textId="069CE5B8" w:rsidR="00E24349" w:rsidRPr="0019461F" w:rsidRDefault="00E24349" w:rsidP="005538FB">
            <w:pPr>
              <w:jc w:val="left"/>
              <w:rPr>
                <w:rFonts w:asciiTheme="minorHAnsi" w:hAnsiTheme="minorHAnsi" w:cstheme="minorHAnsi"/>
                <w:sz w:val="18"/>
                <w:lang w:val="ka-GE"/>
              </w:rPr>
            </w:pPr>
            <w:r w:rsidRPr="0019461F">
              <w:rPr>
                <w:rFonts w:asciiTheme="minorHAnsi" w:hAnsiTheme="minorHAnsi" w:cstheme="minorHAnsi"/>
                <w:sz w:val="18"/>
                <w:lang w:val="ka-GE"/>
              </w:rPr>
              <w:t>სიხშირის გაზომვა და ინდიკაცია</w:t>
            </w:r>
          </w:p>
        </w:tc>
      </w:tr>
      <w:tr w:rsidR="00E24349" w:rsidRPr="0019461F" w14:paraId="339E9F06" w14:textId="77777777" w:rsidTr="001C323F">
        <w:tc>
          <w:tcPr>
            <w:tcW w:w="1534" w:type="dxa"/>
            <w:vMerge/>
          </w:tcPr>
          <w:p w14:paraId="192CCEEE" w14:textId="77777777" w:rsidR="00E24349" w:rsidRPr="0019461F" w:rsidRDefault="00E24349" w:rsidP="005845D7">
            <w:pPr>
              <w:rPr>
                <w:rFonts w:asciiTheme="minorHAnsi" w:hAnsiTheme="minorHAnsi" w:cstheme="minorHAnsi"/>
                <w:sz w:val="18"/>
                <w:lang w:val="ka-GE"/>
              </w:rPr>
            </w:pPr>
          </w:p>
        </w:tc>
        <w:tc>
          <w:tcPr>
            <w:tcW w:w="396" w:type="dxa"/>
            <w:vAlign w:val="center"/>
          </w:tcPr>
          <w:p w14:paraId="670B43E5" w14:textId="32047CF2"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21</w:t>
            </w:r>
          </w:p>
        </w:tc>
        <w:tc>
          <w:tcPr>
            <w:tcW w:w="8366" w:type="dxa"/>
            <w:vAlign w:val="center"/>
          </w:tcPr>
          <w:p w14:paraId="36389450" w14:textId="4C258196" w:rsidR="00E24349" w:rsidRPr="0019461F" w:rsidRDefault="00E24349" w:rsidP="005538FB">
            <w:pPr>
              <w:spacing w:line="280" w:lineRule="exact"/>
              <w:jc w:val="left"/>
              <w:rPr>
                <w:rFonts w:asciiTheme="minorHAnsi" w:hAnsiTheme="minorHAnsi" w:cstheme="minorHAnsi"/>
                <w:sz w:val="18"/>
                <w:lang w:val="ka-GE"/>
              </w:rPr>
            </w:pPr>
            <w:r w:rsidRPr="0019461F">
              <w:rPr>
                <w:rFonts w:asciiTheme="minorHAnsi" w:hAnsiTheme="minorHAnsi" w:cstheme="minorHAnsi"/>
                <w:sz w:val="18"/>
                <w:lang w:val="ka-GE"/>
              </w:rPr>
              <w:t>მუშა საათების გაზომვა და ინდიკაცია</w:t>
            </w:r>
          </w:p>
        </w:tc>
      </w:tr>
      <w:tr w:rsidR="00E24349" w:rsidRPr="0019461F" w14:paraId="7A11FB94" w14:textId="77777777" w:rsidTr="001C323F">
        <w:tc>
          <w:tcPr>
            <w:tcW w:w="1534" w:type="dxa"/>
            <w:vMerge/>
          </w:tcPr>
          <w:p w14:paraId="67477A7A" w14:textId="77777777" w:rsidR="00E24349" w:rsidRPr="0019461F" w:rsidRDefault="00E24349" w:rsidP="005845D7">
            <w:pPr>
              <w:rPr>
                <w:rFonts w:asciiTheme="minorHAnsi" w:hAnsiTheme="minorHAnsi" w:cstheme="minorHAnsi"/>
                <w:sz w:val="18"/>
                <w:lang w:val="ka-GE"/>
              </w:rPr>
            </w:pPr>
          </w:p>
        </w:tc>
        <w:tc>
          <w:tcPr>
            <w:tcW w:w="396" w:type="dxa"/>
            <w:vAlign w:val="center"/>
          </w:tcPr>
          <w:p w14:paraId="3C32773B" w14:textId="4C597689"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22</w:t>
            </w:r>
          </w:p>
        </w:tc>
        <w:tc>
          <w:tcPr>
            <w:tcW w:w="8366" w:type="dxa"/>
            <w:vAlign w:val="center"/>
          </w:tcPr>
          <w:p w14:paraId="7714F543" w14:textId="0162AD1E" w:rsidR="00E24349" w:rsidRPr="0019461F" w:rsidRDefault="00E24349" w:rsidP="005538FB">
            <w:pPr>
              <w:jc w:val="left"/>
              <w:rPr>
                <w:rFonts w:asciiTheme="minorHAnsi" w:hAnsiTheme="minorHAnsi" w:cstheme="minorHAnsi"/>
                <w:sz w:val="18"/>
                <w:lang w:val="ka-GE"/>
              </w:rPr>
            </w:pPr>
            <w:r w:rsidRPr="0019461F">
              <w:rPr>
                <w:rFonts w:asciiTheme="minorHAnsi" w:hAnsiTheme="minorHAnsi" w:cstheme="minorHAnsi"/>
                <w:sz w:val="18"/>
                <w:lang w:val="ka-GE"/>
              </w:rPr>
              <w:t>დიზელ-გენერატორის ჩართვის და გათიშვის ღილაკი ბლოკირებით</w:t>
            </w:r>
          </w:p>
        </w:tc>
      </w:tr>
      <w:tr w:rsidR="00E24349" w:rsidRPr="0019461F" w14:paraId="5280047A" w14:textId="77777777" w:rsidTr="001C323F">
        <w:tc>
          <w:tcPr>
            <w:tcW w:w="1534" w:type="dxa"/>
            <w:vMerge/>
          </w:tcPr>
          <w:p w14:paraId="15A9A13A" w14:textId="77777777" w:rsidR="00E24349" w:rsidRPr="0019461F" w:rsidRDefault="00E24349" w:rsidP="005845D7">
            <w:pPr>
              <w:rPr>
                <w:rFonts w:asciiTheme="minorHAnsi" w:hAnsiTheme="minorHAnsi" w:cstheme="minorHAnsi"/>
                <w:sz w:val="18"/>
                <w:lang w:val="ka-GE"/>
              </w:rPr>
            </w:pPr>
          </w:p>
        </w:tc>
        <w:tc>
          <w:tcPr>
            <w:tcW w:w="396" w:type="dxa"/>
            <w:vAlign w:val="center"/>
          </w:tcPr>
          <w:p w14:paraId="279AD8DB" w14:textId="08B2715F"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23</w:t>
            </w:r>
          </w:p>
        </w:tc>
        <w:tc>
          <w:tcPr>
            <w:tcW w:w="8366" w:type="dxa"/>
            <w:vAlign w:val="center"/>
          </w:tcPr>
          <w:p w14:paraId="7A7E1888" w14:textId="1873C1B1" w:rsidR="00E24349" w:rsidRPr="0019461F" w:rsidRDefault="00E24349" w:rsidP="005538FB">
            <w:pPr>
              <w:jc w:val="left"/>
              <w:rPr>
                <w:rFonts w:asciiTheme="minorHAnsi" w:hAnsiTheme="minorHAnsi" w:cstheme="minorHAnsi"/>
                <w:sz w:val="18"/>
                <w:lang w:val="ka-GE"/>
              </w:rPr>
            </w:pPr>
            <w:r w:rsidRPr="0019461F">
              <w:rPr>
                <w:rFonts w:asciiTheme="minorHAnsi" w:hAnsiTheme="minorHAnsi" w:cstheme="minorHAnsi"/>
                <w:sz w:val="18"/>
                <w:lang w:val="ka-GE"/>
              </w:rPr>
              <w:t>ავარიული გათიშვის ღილაკი</w:t>
            </w:r>
          </w:p>
        </w:tc>
      </w:tr>
      <w:tr w:rsidR="00E24349" w:rsidRPr="0019461F" w14:paraId="30A62417" w14:textId="77777777" w:rsidTr="001C323F">
        <w:tc>
          <w:tcPr>
            <w:tcW w:w="1534" w:type="dxa"/>
            <w:vMerge/>
          </w:tcPr>
          <w:p w14:paraId="6757D4D5" w14:textId="77777777" w:rsidR="00E24349" w:rsidRPr="0019461F" w:rsidRDefault="00E24349" w:rsidP="005845D7">
            <w:pPr>
              <w:rPr>
                <w:rFonts w:asciiTheme="minorHAnsi" w:hAnsiTheme="minorHAnsi" w:cstheme="minorHAnsi"/>
                <w:sz w:val="18"/>
                <w:lang w:val="ka-GE"/>
              </w:rPr>
            </w:pPr>
          </w:p>
        </w:tc>
        <w:tc>
          <w:tcPr>
            <w:tcW w:w="396" w:type="dxa"/>
            <w:vAlign w:val="center"/>
          </w:tcPr>
          <w:p w14:paraId="2F8CE1B9" w14:textId="3E0D4E8F"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24</w:t>
            </w:r>
          </w:p>
        </w:tc>
        <w:tc>
          <w:tcPr>
            <w:tcW w:w="8366" w:type="dxa"/>
            <w:vAlign w:val="center"/>
          </w:tcPr>
          <w:p w14:paraId="4ABC30BA" w14:textId="0D1D1EC5" w:rsidR="00E24349" w:rsidRPr="0019461F" w:rsidRDefault="00E24349" w:rsidP="005538FB">
            <w:pPr>
              <w:jc w:val="left"/>
              <w:rPr>
                <w:rFonts w:asciiTheme="minorHAnsi" w:hAnsiTheme="minorHAnsi" w:cstheme="minorHAnsi"/>
                <w:sz w:val="18"/>
                <w:lang w:val="ka-GE"/>
              </w:rPr>
            </w:pPr>
            <w:r w:rsidRPr="0019461F">
              <w:rPr>
                <w:rFonts w:asciiTheme="minorHAnsi" w:hAnsiTheme="minorHAnsi" w:cstheme="minorHAnsi"/>
                <w:sz w:val="18"/>
                <w:lang w:val="ka-GE"/>
              </w:rPr>
              <w:t>აკუმულატორის დამტენი მოწყობილობა - მუშაობის ინდიკაცია პანელზე</w:t>
            </w:r>
          </w:p>
        </w:tc>
      </w:tr>
      <w:tr w:rsidR="00E24349" w:rsidRPr="0019461F" w14:paraId="6A86BFB2" w14:textId="77777777" w:rsidTr="001C323F">
        <w:tc>
          <w:tcPr>
            <w:tcW w:w="1534" w:type="dxa"/>
            <w:vMerge/>
          </w:tcPr>
          <w:p w14:paraId="37A711E3" w14:textId="77777777" w:rsidR="00E24349" w:rsidRPr="0019461F" w:rsidRDefault="00E24349" w:rsidP="005845D7">
            <w:pPr>
              <w:rPr>
                <w:rFonts w:asciiTheme="minorHAnsi" w:hAnsiTheme="minorHAnsi" w:cstheme="minorHAnsi"/>
                <w:sz w:val="18"/>
                <w:lang w:val="ka-GE"/>
              </w:rPr>
            </w:pPr>
          </w:p>
        </w:tc>
        <w:tc>
          <w:tcPr>
            <w:tcW w:w="396" w:type="dxa"/>
            <w:vAlign w:val="center"/>
          </w:tcPr>
          <w:p w14:paraId="1F65F4FA" w14:textId="20309398"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25</w:t>
            </w:r>
          </w:p>
        </w:tc>
        <w:tc>
          <w:tcPr>
            <w:tcW w:w="8366" w:type="dxa"/>
            <w:vAlign w:val="center"/>
          </w:tcPr>
          <w:p w14:paraId="2573E78D" w14:textId="55E924BE" w:rsidR="00E24349" w:rsidRPr="0019461F" w:rsidRDefault="00E24349" w:rsidP="005538FB">
            <w:pPr>
              <w:jc w:val="left"/>
              <w:rPr>
                <w:rFonts w:asciiTheme="minorHAnsi" w:hAnsiTheme="minorHAnsi" w:cstheme="minorHAnsi"/>
                <w:sz w:val="18"/>
                <w:lang w:val="ka-GE"/>
              </w:rPr>
            </w:pPr>
            <w:r w:rsidRPr="0019461F">
              <w:rPr>
                <w:rFonts w:asciiTheme="minorHAnsi" w:hAnsiTheme="minorHAnsi" w:cstheme="minorHAnsi"/>
                <w:sz w:val="18"/>
                <w:lang w:val="ka-GE"/>
              </w:rPr>
              <w:t>ხმოვანი სიგნალიზაცია</w:t>
            </w:r>
          </w:p>
        </w:tc>
      </w:tr>
      <w:tr w:rsidR="00E24349" w:rsidRPr="0019461F" w14:paraId="018B1C4A" w14:textId="77777777" w:rsidTr="001C323F">
        <w:tc>
          <w:tcPr>
            <w:tcW w:w="1534" w:type="dxa"/>
            <w:vMerge/>
          </w:tcPr>
          <w:p w14:paraId="198CB338" w14:textId="77777777" w:rsidR="00E24349" w:rsidRPr="0019461F" w:rsidRDefault="00E24349" w:rsidP="005845D7">
            <w:pPr>
              <w:rPr>
                <w:rFonts w:asciiTheme="minorHAnsi" w:hAnsiTheme="minorHAnsi" w:cstheme="minorHAnsi"/>
                <w:sz w:val="18"/>
                <w:lang w:val="ka-GE"/>
              </w:rPr>
            </w:pPr>
          </w:p>
        </w:tc>
        <w:tc>
          <w:tcPr>
            <w:tcW w:w="396" w:type="dxa"/>
            <w:vAlign w:val="center"/>
          </w:tcPr>
          <w:p w14:paraId="45C439DE" w14:textId="27154C26"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26</w:t>
            </w:r>
          </w:p>
        </w:tc>
        <w:tc>
          <w:tcPr>
            <w:tcW w:w="8366" w:type="dxa"/>
            <w:vAlign w:val="center"/>
          </w:tcPr>
          <w:p w14:paraId="13ECE147" w14:textId="6C337146" w:rsidR="00E24349" w:rsidRPr="0019461F" w:rsidRDefault="00E24349" w:rsidP="005538FB">
            <w:pPr>
              <w:spacing w:before="1"/>
              <w:jc w:val="left"/>
              <w:rPr>
                <w:rFonts w:asciiTheme="minorHAnsi" w:hAnsiTheme="minorHAnsi" w:cstheme="minorHAnsi"/>
                <w:sz w:val="18"/>
                <w:lang w:val="ka-GE"/>
              </w:rPr>
            </w:pPr>
            <w:r w:rsidRPr="0019461F">
              <w:rPr>
                <w:rFonts w:asciiTheme="minorHAnsi" w:hAnsiTheme="minorHAnsi" w:cstheme="minorHAnsi"/>
                <w:sz w:val="18"/>
                <w:lang w:val="ka-GE"/>
              </w:rPr>
              <w:t>ავარიულის გათიშვის ღილაკი</w:t>
            </w:r>
          </w:p>
        </w:tc>
      </w:tr>
      <w:tr w:rsidR="00E24349" w:rsidRPr="0019461F" w14:paraId="3B7050C5" w14:textId="77777777" w:rsidTr="001C323F">
        <w:tc>
          <w:tcPr>
            <w:tcW w:w="1534" w:type="dxa"/>
            <w:vMerge/>
          </w:tcPr>
          <w:p w14:paraId="709156E9" w14:textId="77777777" w:rsidR="00E24349" w:rsidRPr="0019461F" w:rsidRDefault="00E24349" w:rsidP="005845D7">
            <w:pPr>
              <w:rPr>
                <w:rFonts w:asciiTheme="minorHAnsi" w:hAnsiTheme="minorHAnsi" w:cstheme="minorHAnsi"/>
                <w:sz w:val="18"/>
                <w:lang w:val="ka-GE"/>
              </w:rPr>
            </w:pPr>
          </w:p>
        </w:tc>
        <w:tc>
          <w:tcPr>
            <w:tcW w:w="396" w:type="dxa"/>
            <w:vAlign w:val="center"/>
          </w:tcPr>
          <w:p w14:paraId="12C02720" w14:textId="4EF5E048" w:rsidR="00E24349" w:rsidRPr="0019461F" w:rsidRDefault="006234D9" w:rsidP="005538FB">
            <w:pPr>
              <w:jc w:val="left"/>
              <w:rPr>
                <w:rFonts w:asciiTheme="minorHAnsi" w:hAnsiTheme="minorHAnsi" w:cstheme="minorHAnsi"/>
                <w:sz w:val="18"/>
                <w:lang w:val="ka-GE"/>
              </w:rPr>
            </w:pPr>
            <w:r w:rsidRPr="0019461F">
              <w:rPr>
                <w:rFonts w:asciiTheme="minorHAnsi" w:hAnsiTheme="minorHAnsi" w:cstheme="minorHAnsi"/>
                <w:sz w:val="18"/>
                <w:lang w:val="ka-GE"/>
              </w:rPr>
              <w:t>27</w:t>
            </w:r>
          </w:p>
        </w:tc>
        <w:tc>
          <w:tcPr>
            <w:tcW w:w="8366" w:type="dxa"/>
            <w:vAlign w:val="center"/>
          </w:tcPr>
          <w:p w14:paraId="70A9C17A" w14:textId="0C8D8BFC" w:rsidR="00E24349" w:rsidRPr="0019461F" w:rsidRDefault="00E24349" w:rsidP="005538FB">
            <w:pPr>
              <w:jc w:val="left"/>
              <w:rPr>
                <w:rFonts w:asciiTheme="minorHAnsi" w:hAnsiTheme="minorHAnsi" w:cstheme="minorHAnsi"/>
                <w:sz w:val="18"/>
                <w:lang w:val="ka-GE"/>
              </w:rPr>
            </w:pPr>
            <w:r w:rsidRPr="0019461F">
              <w:rPr>
                <w:rFonts w:asciiTheme="minorHAnsi" w:hAnsiTheme="minorHAnsi" w:cstheme="minorHAnsi"/>
                <w:sz w:val="18"/>
                <w:lang w:val="ka-GE"/>
              </w:rPr>
              <w:t>ბრუნთა რიცხვის გაზომვა და ინდიკაცია</w:t>
            </w:r>
          </w:p>
        </w:tc>
      </w:tr>
      <w:tr w:rsidR="00E24349" w:rsidRPr="0019461F" w14:paraId="032B8237" w14:textId="77777777" w:rsidTr="001C323F">
        <w:tc>
          <w:tcPr>
            <w:tcW w:w="1534" w:type="dxa"/>
            <w:vMerge/>
          </w:tcPr>
          <w:p w14:paraId="33B7AC32" w14:textId="77777777" w:rsidR="00E24349" w:rsidRPr="0019461F" w:rsidRDefault="00E24349" w:rsidP="005845D7">
            <w:pPr>
              <w:rPr>
                <w:rFonts w:asciiTheme="minorHAnsi" w:hAnsiTheme="minorHAnsi" w:cstheme="minorHAnsi"/>
                <w:sz w:val="18"/>
                <w:lang w:val="ka-GE"/>
              </w:rPr>
            </w:pPr>
          </w:p>
        </w:tc>
        <w:tc>
          <w:tcPr>
            <w:tcW w:w="396" w:type="dxa"/>
            <w:vAlign w:val="center"/>
          </w:tcPr>
          <w:p w14:paraId="2855C11F" w14:textId="7FE7A76B" w:rsidR="00E24349"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28</w:t>
            </w:r>
          </w:p>
        </w:tc>
        <w:tc>
          <w:tcPr>
            <w:tcW w:w="8366" w:type="dxa"/>
          </w:tcPr>
          <w:p w14:paraId="7CDE9C9F" w14:textId="00952017" w:rsidR="00E24349"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აკუმულატორის დამუხტვის მაჩვენებელი</w:t>
            </w:r>
          </w:p>
        </w:tc>
      </w:tr>
      <w:tr w:rsidR="00E24349" w:rsidRPr="0019461F" w14:paraId="4D4C2FCC" w14:textId="77777777" w:rsidTr="001C323F">
        <w:tc>
          <w:tcPr>
            <w:tcW w:w="1534" w:type="dxa"/>
            <w:vMerge/>
          </w:tcPr>
          <w:p w14:paraId="274C2DEC" w14:textId="77777777" w:rsidR="00E24349" w:rsidRPr="0019461F" w:rsidRDefault="00E24349" w:rsidP="005845D7">
            <w:pPr>
              <w:rPr>
                <w:rFonts w:asciiTheme="minorHAnsi" w:hAnsiTheme="minorHAnsi" w:cstheme="minorHAnsi"/>
                <w:sz w:val="18"/>
                <w:lang w:val="ka-GE"/>
              </w:rPr>
            </w:pPr>
          </w:p>
        </w:tc>
        <w:tc>
          <w:tcPr>
            <w:tcW w:w="396" w:type="dxa"/>
            <w:vAlign w:val="center"/>
          </w:tcPr>
          <w:p w14:paraId="308A7BAB" w14:textId="5C10A1E3" w:rsidR="00E24349"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29</w:t>
            </w:r>
          </w:p>
        </w:tc>
        <w:tc>
          <w:tcPr>
            <w:tcW w:w="8366" w:type="dxa"/>
          </w:tcPr>
          <w:p w14:paraId="4BB72D28" w14:textId="4C6FEDFC" w:rsidR="00E24349"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ზეთის წნევის მაჩვენებელი</w:t>
            </w:r>
          </w:p>
        </w:tc>
      </w:tr>
      <w:tr w:rsidR="00E24349" w:rsidRPr="0019461F" w14:paraId="6705A8EB" w14:textId="77777777" w:rsidTr="001C323F">
        <w:tc>
          <w:tcPr>
            <w:tcW w:w="1534" w:type="dxa"/>
            <w:vMerge/>
          </w:tcPr>
          <w:p w14:paraId="59493E3B" w14:textId="77777777" w:rsidR="00E24349" w:rsidRPr="0019461F" w:rsidRDefault="00E24349" w:rsidP="005845D7">
            <w:pPr>
              <w:rPr>
                <w:rFonts w:asciiTheme="minorHAnsi" w:hAnsiTheme="minorHAnsi" w:cstheme="minorHAnsi"/>
                <w:sz w:val="18"/>
                <w:lang w:val="ka-GE"/>
              </w:rPr>
            </w:pPr>
          </w:p>
        </w:tc>
        <w:tc>
          <w:tcPr>
            <w:tcW w:w="396" w:type="dxa"/>
            <w:vAlign w:val="center"/>
          </w:tcPr>
          <w:p w14:paraId="69E54907" w14:textId="18A590B6" w:rsidR="00E24349"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30</w:t>
            </w:r>
          </w:p>
        </w:tc>
        <w:tc>
          <w:tcPr>
            <w:tcW w:w="8366" w:type="dxa"/>
          </w:tcPr>
          <w:p w14:paraId="1C2F8B74" w14:textId="429DD6EB" w:rsidR="00E24349"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გამაგრილებელი სითხის ტემპერატურის მაჩვენებელი</w:t>
            </w:r>
          </w:p>
        </w:tc>
      </w:tr>
      <w:tr w:rsidR="00E24349" w:rsidRPr="0019461F" w14:paraId="75EFAC03" w14:textId="77777777" w:rsidTr="001C323F">
        <w:tc>
          <w:tcPr>
            <w:tcW w:w="1534" w:type="dxa"/>
            <w:vMerge/>
          </w:tcPr>
          <w:p w14:paraId="1B942B96" w14:textId="77777777" w:rsidR="00E24349" w:rsidRPr="0019461F" w:rsidRDefault="00E24349" w:rsidP="005845D7">
            <w:pPr>
              <w:rPr>
                <w:rFonts w:asciiTheme="minorHAnsi" w:hAnsiTheme="minorHAnsi" w:cstheme="minorHAnsi"/>
                <w:sz w:val="18"/>
                <w:lang w:val="ka-GE"/>
              </w:rPr>
            </w:pPr>
          </w:p>
        </w:tc>
        <w:tc>
          <w:tcPr>
            <w:tcW w:w="396" w:type="dxa"/>
            <w:vAlign w:val="center"/>
          </w:tcPr>
          <w:p w14:paraId="1E58D0CB" w14:textId="2C79CC10" w:rsidR="00E24349"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31</w:t>
            </w:r>
          </w:p>
        </w:tc>
        <w:tc>
          <w:tcPr>
            <w:tcW w:w="8366" w:type="dxa"/>
          </w:tcPr>
          <w:p w14:paraId="504EB12B" w14:textId="057B0351" w:rsidR="00E24349" w:rsidRPr="0019461F" w:rsidRDefault="00E24349" w:rsidP="005845D7">
            <w:pPr>
              <w:rPr>
                <w:rFonts w:asciiTheme="minorHAnsi" w:hAnsiTheme="minorHAnsi" w:cstheme="minorHAnsi"/>
                <w:sz w:val="18"/>
                <w:lang w:val="ka-GE"/>
              </w:rPr>
            </w:pPr>
            <w:r w:rsidRPr="0019461F">
              <w:rPr>
                <w:rFonts w:asciiTheme="minorHAnsi" w:hAnsiTheme="minorHAnsi" w:cstheme="minorHAnsi"/>
                <w:sz w:val="18"/>
                <w:lang w:val="ka-GE"/>
              </w:rPr>
              <w:t>ძრავის ბრუნთა რიცხვის რეგულატორი (ბრუნთა რიცხვის რეგულირება 0 დან 6%)</w:t>
            </w:r>
          </w:p>
        </w:tc>
      </w:tr>
      <w:tr w:rsidR="00E24349" w:rsidRPr="0019461F" w14:paraId="6E33EAA4" w14:textId="77777777" w:rsidTr="001C323F">
        <w:trPr>
          <w:trHeight w:val="328"/>
        </w:trPr>
        <w:tc>
          <w:tcPr>
            <w:tcW w:w="1534" w:type="dxa"/>
            <w:vMerge/>
          </w:tcPr>
          <w:p w14:paraId="7BEAD02B" w14:textId="77777777" w:rsidR="00E24349" w:rsidRPr="0019461F" w:rsidRDefault="00E24349" w:rsidP="005845D7">
            <w:pPr>
              <w:rPr>
                <w:rFonts w:asciiTheme="minorHAnsi" w:hAnsiTheme="minorHAnsi" w:cstheme="minorHAnsi"/>
                <w:sz w:val="18"/>
                <w:lang w:val="ka-GE"/>
              </w:rPr>
            </w:pPr>
          </w:p>
        </w:tc>
        <w:tc>
          <w:tcPr>
            <w:tcW w:w="396" w:type="dxa"/>
            <w:vAlign w:val="center"/>
          </w:tcPr>
          <w:p w14:paraId="7A40FEF9" w14:textId="6B08550B" w:rsidR="00E24349" w:rsidRPr="0019461F" w:rsidRDefault="006234D9" w:rsidP="005845D7">
            <w:pPr>
              <w:jc w:val="center"/>
              <w:rPr>
                <w:rFonts w:asciiTheme="minorHAnsi" w:hAnsiTheme="minorHAnsi" w:cstheme="minorHAnsi"/>
                <w:sz w:val="18"/>
                <w:lang w:val="ka-GE"/>
              </w:rPr>
            </w:pPr>
            <w:r w:rsidRPr="0019461F">
              <w:rPr>
                <w:rFonts w:asciiTheme="minorHAnsi" w:hAnsiTheme="minorHAnsi" w:cstheme="minorHAnsi"/>
                <w:sz w:val="18"/>
                <w:lang w:val="ka-GE"/>
              </w:rPr>
              <w:t>32</w:t>
            </w:r>
          </w:p>
        </w:tc>
        <w:tc>
          <w:tcPr>
            <w:tcW w:w="8366" w:type="dxa"/>
          </w:tcPr>
          <w:p w14:paraId="2A829251" w14:textId="7781BB1A" w:rsidR="00E24349" w:rsidRPr="0019461F" w:rsidRDefault="00E24349" w:rsidP="00E24349">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საწვავის დონის მაჩვენებელი</w:t>
            </w:r>
          </w:p>
        </w:tc>
      </w:tr>
      <w:tr w:rsidR="001C323F" w:rsidRPr="0019461F" w14:paraId="7B72FC0D" w14:textId="77777777" w:rsidTr="001C323F">
        <w:trPr>
          <w:trHeight w:val="328"/>
        </w:trPr>
        <w:tc>
          <w:tcPr>
            <w:tcW w:w="1534" w:type="dxa"/>
            <w:vMerge/>
          </w:tcPr>
          <w:p w14:paraId="70358B8C" w14:textId="77777777" w:rsidR="001C323F" w:rsidRPr="0019461F" w:rsidRDefault="001C323F" w:rsidP="005845D7">
            <w:pPr>
              <w:rPr>
                <w:rFonts w:asciiTheme="minorHAnsi" w:hAnsiTheme="minorHAnsi" w:cstheme="minorHAnsi"/>
                <w:sz w:val="18"/>
                <w:lang w:val="ka-GE"/>
              </w:rPr>
            </w:pPr>
          </w:p>
        </w:tc>
        <w:tc>
          <w:tcPr>
            <w:tcW w:w="396" w:type="dxa"/>
            <w:vAlign w:val="center"/>
          </w:tcPr>
          <w:p w14:paraId="51377411" w14:textId="71FA5AB8" w:rsidR="001C323F" w:rsidRPr="0019461F" w:rsidRDefault="001C323F" w:rsidP="005845D7">
            <w:pPr>
              <w:jc w:val="center"/>
              <w:rPr>
                <w:rFonts w:asciiTheme="minorHAnsi" w:hAnsiTheme="minorHAnsi" w:cstheme="minorHAnsi"/>
                <w:sz w:val="18"/>
                <w:lang w:val="ka-GE"/>
              </w:rPr>
            </w:pPr>
            <w:r w:rsidRPr="0019461F">
              <w:rPr>
                <w:rFonts w:asciiTheme="minorHAnsi" w:hAnsiTheme="minorHAnsi" w:cstheme="minorHAnsi"/>
                <w:sz w:val="18"/>
                <w:lang w:val="ka-GE"/>
              </w:rPr>
              <w:t>33</w:t>
            </w:r>
          </w:p>
        </w:tc>
        <w:tc>
          <w:tcPr>
            <w:tcW w:w="8366" w:type="dxa"/>
          </w:tcPr>
          <w:p w14:paraId="576C93E7" w14:textId="2C773709" w:rsidR="001C323F" w:rsidRPr="0019461F" w:rsidRDefault="001C323F" w:rsidP="00E24349">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გადამრთველი ავტომატურიდან ხელის რეჟიმში და გათიშვა</w:t>
            </w:r>
          </w:p>
        </w:tc>
      </w:tr>
      <w:tr w:rsidR="001C323F" w:rsidRPr="0019461F" w14:paraId="5D26F4DD" w14:textId="77777777" w:rsidTr="001C323F">
        <w:trPr>
          <w:trHeight w:val="328"/>
        </w:trPr>
        <w:tc>
          <w:tcPr>
            <w:tcW w:w="1534" w:type="dxa"/>
            <w:vMerge/>
          </w:tcPr>
          <w:p w14:paraId="5A7E2F91" w14:textId="77777777" w:rsidR="001C323F" w:rsidRPr="0019461F" w:rsidRDefault="001C323F" w:rsidP="005845D7">
            <w:pPr>
              <w:rPr>
                <w:rFonts w:asciiTheme="minorHAnsi" w:hAnsiTheme="minorHAnsi" w:cstheme="minorHAnsi"/>
                <w:sz w:val="18"/>
                <w:lang w:val="ka-GE"/>
              </w:rPr>
            </w:pPr>
          </w:p>
        </w:tc>
        <w:tc>
          <w:tcPr>
            <w:tcW w:w="396" w:type="dxa"/>
            <w:vAlign w:val="center"/>
          </w:tcPr>
          <w:p w14:paraId="35F3B18E" w14:textId="3A8C9C5A" w:rsidR="001C323F" w:rsidRPr="0019461F" w:rsidRDefault="001C323F" w:rsidP="005845D7">
            <w:pPr>
              <w:jc w:val="center"/>
              <w:rPr>
                <w:rFonts w:asciiTheme="minorHAnsi" w:hAnsiTheme="minorHAnsi" w:cstheme="minorHAnsi"/>
                <w:sz w:val="18"/>
                <w:lang w:val="ka-GE"/>
              </w:rPr>
            </w:pPr>
            <w:r w:rsidRPr="0019461F">
              <w:rPr>
                <w:rFonts w:asciiTheme="minorHAnsi" w:hAnsiTheme="minorHAnsi" w:cstheme="minorHAnsi"/>
                <w:sz w:val="18"/>
                <w:lang w:val="ka-GE"/>
              </w:rPr>
              <w:t>34</w:t>
            </w:r>
          </w:p>
        </w:tc>
        <w:tc>
          <w:tcPr>
            <w:tcW w:w="8366" w:type="dxa"/>
          </w:tcPr>
          <w:p w14:paraId="60EF734B" w14:textId="5278A5F6" w:rsidR="001C323F" w:rsidRPr="0019461F" w:rsidRDefault="001C323F" w:rsidP="00E24349">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საწვავის მოხმარების მონიტორინგის სისტემა</w:t>
            </w:r>
            <w:r w:rsidR="005D1A47" w:rsidRPr="0019461F">
              <w:rPr>
                <w:rFonts w:asciiTheme="minorHAnsi" w:hAnsiTheme="minorHAnsi" w:cstheme="minorHAnsi"/>
                <w:sz w:val="18"/>
                <w:lang w:val="ka-GE"/>
              </w:rPr>
              <w:t xml:space="preserve"> (გულისხმობს ადგილობრივს და არა დისტანციურს)</w:t>
            </w:r>
          </w:p>
        </w:tc>
      </w:tr>
      <w:tr w:rsidR="001C323F" w:rsidRPr="0019461F" w14:paraId="3507E079" w14:textId="77777777" w:rsidTr="001C323F">
        <w:tc>
          <w:tcPr>
            <w:tcW w:w="1534" w:type="dxa"/>
            <w:vMerge/>
          </w:tcPr>
          <w:p w14:paraId="1EED60B7" w14:textId="77777777" w:rsidR="001C323F" w:rsidRPr="0019461F" w:rsidRDefault="001C323F" w:rsidP="005845D7">
            <w:pPr>
              <w:rPr>
                <w:rFonts w:asciiTheme="minorHAnsi" w:hAnsiTheme="minorHAnsi" w:cstheme="minorHAnsi"/>
                <w:sz w:val="18"/>
                <w:lang w:val="ka-GE"/>
              </w:rPr>
            </w:pPr>
          </w:p>
        </w:tc>
        <w:tc>
          <w:tcPr>
            <w:tcW w:w="396" w:type="dxa"/>
            <w:vAlign w:val="center"/>
          </w:tcPr>
          <w:p w14:paraId="13A42161" w14:textId="3F56E8E9" w:rsidR="001C323F" w:rsidRPr="0019461F" w:rsidRDefault="001C323F" w:rsidP="005845D7">
            <w:pPr>
              <w:jc w:val="center"/>
              <w:rPr>
                <w:rFonts w:asciiTheme="minorHAnsi" w:hAnsiTheme="minorHAnsi" w:cstheme="minorHAnsi"/>
                <w:sz w:val="18"/>
                <w:lang w:val="ka-GE"/>
              </w:rPr>
            </w:pPr>
            <w:r w:rsidRPr="0019461F">
              <w:rPr>
                <w:rFonts w:asciiTheme="minorHAnsi" w:hAnsiTheme="minorHAnsi" w:cstheme="minorHAnsi"/>
                <w:sz w:val="18"/>
                <w:lang w:val="ka-GE"/>
              </w:rPr>
              <w:t>35</w:t>
            </w:r>
          </w:p>
        </w:tc>
        <w:tc>
          <w:tcPr>
            <w:tcW w:w="8366" w:type="dxa"/>
          </w:tcPr>
          <w:p w14:paraId="1AA13200" w14:textId="568DE737" w:rsidR="001C323F" w:rsidRPr="0019461F" w:rsidRDefault="001C323F" w:rsidP="005845D7">
            <w:pPr>
              <w:rPr>
                <w:rFonts w:asciiTheme="minorHAnsi" w:hAnsiTheme="minorHAnsi" w:cstheme="minorHAnsi"/>
                <w:sz w:val="22"/>
              </w:rPr>
            </w:pPr>
            <w:r w:rsidRPr="0019461F">
              <w:rPr>
                <w:rFonts w:asciiTheme="minorHAnsi" w:hAnsiTheme="minorHAnsi" w:cstheme="minorHAnsi"/>
                <w:sz w:val="18"/>
                <w:lang w:val="ka-GE"/>
              </w:rPr>
              <w:t>გამომუშავებული ენერგიის მონიტორინგის სისტემა</w:t>
            </w:r>
            <w:r w:rsidR="005D1A47" w:rsidRPr="0019461F">
              <w:rPr>
                <w:rFonts w:asciiTheme="minorHAnsi" w:hAnsiTheme="minorHAnsi" w:cstheme="minorHAnsi"/>
                <w:sz w:val="18"/>
                <w:lang w:val="ka-GE"/>
              </w:rPr>
              <w:t xml:space="preserve"> (გულისხმობს ადგილობრივს და არა დისტანციურს)</w:t>
            </w:r>
          </w:p>
        </w:tc>
      </w:tr>
    </w:tbl>
    <w:p w14:paraId="10D86E4B" w14:textId="77777777" w:rsidR="00813290" w:rsidRPr="0019461F" w:rsidRDefault="00813290" w:rsidP="00FF1F20">
      <w:pPr>
        <w:spacing w:before="11" w:line="280" w:lineRule="exact"/>
        <w:rPr>
          <w:rFonts w:asciiTheme="minorHAnsi" w:hAnsiTheme="minorHAnsi" w:cstheme="minorHAnsi"/>
          <w:sz w:val="22"/>
          <w:lang w:val="ka-GE"/>
        </w:rPr>
      </w:pPr>
    </w:p>
    <w:tbl>
      <w:tblPr>
        <w:tblStyle w:val="TableGrid"/>
        <w:tblW w:w="0" w:type="auto"/>
        <w:tblLook w:val="04A0" w:firstRow="1" w:lastRow="0" w:firstColumn="1" w:lastColumn="0" w:noHBand="0" w:noVBand="1"/>
      </w:tblPr>
      <w:tblGrid>
        <w:gridCol w:w="1531"/>
        <w:gridCol w:w="399"/>
        <w:gridCol w:w="8140"/>
      </w:tblGrid>
      <w:tr w:rsidR="00AA598D" w:rsidRPr="0019461F" w14:paraId="79F90DFA" w14:textId="77777777" w:rsidTr="00AA598D">
        <w:tc>
          <w:tcPr>
            <w:tcW w:w="1539" w:type="dxa"/>
            <w:vMerge w:val="restart"/>
            <w:vAlign w:val="center"/>
          </w:tcPr>
          <w:p w14:paraId="69F9BEF5" w14:textId="7DE56938" w:rsidR="00AA598D" w:rsidRPr="0019461F" w:rsidRDefault="00AA598D" w:rsidP="00171BAC">
            <w:pPr>
              <w:jc w:val="center"/>
              <w:rPr>
                <w:rFonts w:asciiTheme="minorHAnsi" w:hAnsiTheme="minorHAnsi" w:cstheme="minorHAnsi"/>
                <w:sz w:val="18"/>
                <w:lang w:val="ka-GE"/>
              </w:rPr>
            </w:pPr>
            <w:r w:rsidRPr="0019461F">
              <w:rPr>
                <w:rFonts w:asciiTheme="minorHAnsi" w:hAnsiTheme="minorHAnsi" w:cstheme="minorHAnsi"/>
                <w:sz w:val="18"/>
                <w:lang w:val="ka-GE"/>
              </w:rPr>
              <w:t>გარემო</w:t>
            </w:r>
            <w:r w:rsidR="00171BAC" w:rsidRPr="0019461F">
              <w:rPr>
                <w:rFonts w:asciiTheme="minorHAnsi" w:hAnsiTheme="minorHAnsi" w:cstheme="minorHAnsi"/>
                <w:sz w:val="18"/>
                <w:lang w:val="ka-GE"/>
              </w:rPr>
              <w:t>სთან ზემოქმედება</w:t>
            </w:r>
          </w:p>
        </w:tc>
        <w:tc>
          <w:tcPr>
            <w:tcW w:w="396" w:type="dxa"/>
            <w:vAlign w:val="center"/>
          </w:tcPr>
          <w:p w14:paraId="2D1FB138" w14:textId="41CD3A0A" w:rsidR="00AA598D" w:rsidRPr="0019461F" w:rsidRDefault="00AA598D" w:rsidP="005845D7">
            <w:pPr>
              <w:jc w:val="center"/>
              <w:rPr>
                <w:rFonts w:asciiTheme="minorHAnsi" w:hAnsiTheme="minorHAnsi" w:cstheme="minorHAnsi"/>
                <w:sz w:val="18"/>
                <w:lang w:val="ka-GE"/>
              </w:rPr>
            </w:pPr>
            <w:r w:rsidRPr="0019461F">
              <w:rPr>
                <w:rFonts w:asciiTheme="minorHAnsi" w:hAnsiTheme="minorHAnsi" w:cstheme="minorHAnsi"/>
                <w:sz w:val="18"/>
                <w:lang w:val="ka-GE"/>
              </w:rPr>
              <w:t>34</w:t>
            </w:r>
          </w:p>
        </w:tc>
        <w:tc>
          <w:tcPr>
            <w:tcW w:w="8361" w:type="dxa"/>
            <w:vAlign w:val="center"/>
          </w:tcPr>
          <w:p w14:paraId="33DE809E" w14:textId="6068DAB0" w:rsidR="00AA598D" w:rsidRPr="0019461F" w:rsidRDefault="00AA598D" w:rsidP="006D1E41">
            <w:pPr>
              <w:spacing w:line="280" w:lineRule="exact"/>
              <w:jc w:val="left"/>
              <w:rPr>
                <w:rFonts w:asciiTheme="minorHAnsi" w:hAnsiTheme="minorHAnsi" w:cstheme="minorHAnsi"/>
                <w:sz w:val="18"/>
                <w:lang w:val="ka-GE"/>
              </w:rPr>
            </w:pPr>
            <w:r w:rsidRPr="0019461F">
              <w:rPr>
                <w:rFonts w:asciiTheme="minorHAnsi" w:hAnsiTheme="minorHAnsi" w:cstheme="minorHAnsi"/>
                <w:sz w:val="18"/>
                <w:lang w:val="ka-GE"/>
              </w:rPr>
              <w:t>საექსპლუატაციო ტემპერატურის დიაპაზონი</w:t>
            </w:r>
            <w:r w:rsidR="0065705B" w:rsidRPr="0019461F">
              <w:rPr>
                <w:rFonts w:asciiTheme="minorHAnsi" w:hAnsiTheme="minorHAnsi" w:cstheme="minorHAnsi"/>
                <w:sz w:val="18"/>
                <w:lang w:val="ka-GE"/>
              </w:rPr>
              <w:t xml:space="preserve">: </w:t>
            </w:r>
            <w:r w:rsidR="0065705B" w:rsidRPr="0019461F">
              <w:rPr>
                <w:rFonts w:asciiTheme="minorHAnsi" w:hAnsiTheme="minorHAnsi" w:cstheme="minorHAnsi"/>
                <w:color w:val="auto"/>
                <w:sz w:val="18"/>
                <w:lang w:val="ka-GE"/>
              </w:rPr>
              <w:t>-20C +50</w:t>
            </w:r>
            <w:r w:rsidRPr="0019461F">
              <w:rPr>
                <w:rFonts w:asciiTheme="minorHAnsi" w:hAnsiTheme="minorHAnsi" w:cstheme="minorHAnsi"/>
                <w:color w:val="auto"/>
                <w:sz w:val="18"/>
                <w:lang w:val="ka-GE"/>
              </w:rPr>
              <w:t>C;</w:t>
            </w:r>
          </w:p>
        </w:tc>
      </w:tr>
      <w:tr w:rsidR="00AA598D" w:rsidRPr="0019461F" w14:paraId="310FD733" w14:textId="77777777" w:rsidTr="00AA598D">
        <w:trPr>
          <w:trHeight w:val="319"/>
        </w:trPr>
        <w:tc>
          <w:tcPr>
            <w:tcW w:w="1539" w:type="dxa"/>
            <w:vMerge/>
          </w:tcPr>
          <w:p w14:paraId="01AC14F1" w14:textId="77777777" w:rsidR="00AA598D" w:rsidRPr="0019461F" w:rsidRDefault="00AA598D" w:rsidP="006D1E41">
            <w:pPr>
              <w:jc w:val="center"/>
              <w:rPr>
                <w:rFonts w:asciiTheme="minorHAnsi" w:hAnsiTheme="minorHAnsi" w:cstheme="minorHAnsi"/>
                <w:sz w:val="18"/>
                <w:lang w:val="ka-GE"/>
              </w:rPr>
            </w:pPr>
          </w:p>
        </w:tc>
        <w:tc>
          <w:tcPr>
            <w:tcW w:w="396" w:type="dxa"/>
            <w:vAlign w:val="center"/>
          </w:tcPr>
          <w:p w14:paraId="41AC1267" w14:textId="7AEDF404" w:rsidR="00AA598D" w:rsidRPr="0019461F" w:rsidRDefault="00AA598D" w:rsidP="005845D7">
            <w:pPr>
              <w:jc w:val="center"/>
              <w:rPr>
                <w:rFonts w:asciiTheme="minorHAnsi" w:hAnsiTheme="minorHAnsi" w:cstheme="minorHAnsi"/>
                <w:sz w:val="18"/>
                <w:lang w:val="ka-GE"/>
              </w:rPr>
            </w:pPr>
            <w:r w:rsidRPr="0019461F">
              <w:rPr>
                <w:rFonts w:asciiTheme="minorHAnsi" w:hAnsiTheme="minorHAnsi" w:cstheme="minorHAnsi"/>
                <w:sz w:val="18"/>
                <w:lang w:val="ka-GE"/>
              </w:rPr>
              <w:t>35</w:t>
            </w:r>
          </w:p>
        </w:tc>
        <w:tc>
          <w:tcPr>
            <w:tcW w:w="8361" w:type="dxa"/>
            <w:vAlign w:val="center"/>
          </w:tcPr>
          <w:p w14:paraId="54D1CF10" w14:textId="2D3FF846" w:rsidR="00AA598D" w:rsidRPr="0019461F" w:rsidRDefault="00AA598D" w:rsidP="00AA598D">
            <w:pPr>
              <w:jc w:val="left"/>
              <w:rPr>
                <w:rFonts w:asciiTheme="minorHAnsi" w:hAnsiTheme="minorHAnsi" w:cstheme="minorHAnsi"/>
                <w:sz w:val="18"/>
                <w:lang w:val="ka-GE"/>
              </w:rPr>
            </w:pPr>
            <w:r w:rsidRPr="0019461F">
              <w:rPr>
                <w:rFonts w:asciiTheme="minorHAnsi" w:hAnsiTheme="minorHAnsi" w:cstheme="minorHAnsi"/>
                <w:sz w:val="18"/>
                <w:lang w:val="ka-GE"/>
              </w:rPr>
              <w:t>დიზელ-გენერატორი დამონტაჟებული უნა იყოს ხმის ჩამხშობში</w:t>
            </w:r>
          </w:p>
          <w:p w14:paraId="014AE3BF" w14:textId="0A2451FA" w:rsidR="00AA598D" w:rsidRPr="0019461F" w:rsidRDefault="00AA598D" w:rsidP="00AA598D">
            <w:pPr>
              <w:jc w:val="left"/>
              <w:rPr>
                <w:rFonts w:asciiTheme="minorHAnsi" w:hAnsiTheme="minorHAnsi" w:cstheme="minorHAnsi"/>
                <w:sz w:val="22"/>
                <w:lang w:val="ka-GE"/>
              </w:rPr>
            </w:pPr>
            <w:r w:rsidRPr="0019461F">
              <w:rPr>
                <w:rFonts w:asciiTheme="minorHAnsi" w:hAnsiTheme="minorHAnsi" w:cstheme="minorHAnsi"/>
                <w:sz w:val="18"/>
                <w:lang w:val="ka-GE"/>
              </w:rPr>
              <w:t>ხმის დონე შესაბამისობაში უნდა იყოს 2000/14/CE სტანდარტთან</w:t>
            </w:r>
          </w:p>
        </w:tc>
      </w:tr>
      <w:tr w:rsidR="00AA598D" w:rsidRPr="0019461F" w14:paraId="0CF03757" w14:textId="77777777" w:rsidTr="00AA598D">
        <w:trPr>
          <w:trHeight w:val="463"/>
        </w:trPr>
        <w:tc>
          <w:tcPr>
            <w:tcW w:w="1539" w:type="dxa"/>
            <w:vMerge/>
          </w:tcPr>
          <w:p w14:paraId="5BCD531E" w14:textId="77777777" w:rsidR="00AA598D" w:rsidRPr="0019461F" w:rsidRDefault="00AA598D" w:rsidP="006D1E41">
            <w:pPr>
              <w:jc w:val="center"/>
              <w:rPr>
                <w:rFonts w:asciiTheme="minorHAnsi" w:hAnsiTheme="minorHAnsi" w:cstheme="minorHAnsi"/>
                <w:sz w:val="18"/>
                <w:lang w:val="ka-GE"/>
              </w:rPr>
            </w:pPr>
          </w:p>
        </w:tc>
        <w:tc>
          <w:tcPr>
            <w:tcW w:w="396" w:type="dxa"/>
            <w:vAlign w:val="center"/>
          </w:tcPr>
          <w:p w14:paraId="6EFA8C06" w14:textId="69B92C30" w:rsidR="00AA598D" w:rsidRPr="0019461F" w:rsidRDefault="00AA598D" w:rsidP="005845D7">
            <w:pPr>
              <w:jc w:val="center"/>
              <w:rPr>
                <w:rFonts w:asciiTheme="minorHAnsi" w:hAnsiTheme="minorHAnsi" w:cstheme="minorHAnsi"/>
                <w:sz w:val="18"/>
                <w:lang w:val="ka-GE"/>
              </w:rPr>
            </w:pPr>
            <w:r w:rsidRPr="0019461F">
              <w:rPr>
                <w:rFonts w:asciiTheme="minorHAnsi" w:hAnsiTheme="minorHAnsi" w:cstheme="minorHAnsi"/>
                <w:sz w:val="18"/>
                <w:lang w:val="ka-GE"/>
              </w:rPr>
              <w:t>36</w:t>
            </w:r>
          </w:p>
        </w:tc>
        <w:tc>
          <w:tcPr>
            <w:tcW w:w="8361" w:type="dxa"/>
            <w:vAlign w:val="center"/>
          </w:tcPr>
          <w:p w14:paraId="1CDAB220" w14:textId="58345A2A" w:rsidR="00AA598D" w:rsidRPr="0019461F" w:rsidRDefault="00AA598D" w:rsidP="00AA598D">
            <w:pPr>
              <w:spacing w:line="276" w:lineRule="auto"/>
              <w:jc w:val="left"/>
              <w:rPr>
                <w:rFonts w:asciiTheme="minorHAnsi" w:hAnsiTheme="minorHAnsi" w:cstheme="minorHAnsi"/>
                <w:sz w:val="18"/>
                <w:lang w:val="ka-GE"/>
              </w:rPr>
            </w:pPr>
            <w:r w:rsidRPr="0019461F">
              <w:rPr>
                <w:rFonts w:asciiTheme="minorHAnsi" w:hAnsiTheme="minorHAnsi" w:cstheme="minorHAnsi"/>
                <w:sz w:val="18"/>
                <w:lang w:val="ka-GE"/>
              </w:rPr>
              <w:t>დამონტაჟებული უნდა იყოს ანტიკონდენსაციური გამაცხელებელი (ძაბვა გამაცხელებელზე 220/ 400ვ.)</w:t>
            </w:r>
          </w:p>
        </w:tc>
      </w:tr>
    </w:tbl>
    <w:p w14:paraId="01B8AAB5" w14:textId="10017654" w:rsidR="006D1E41" w:rsidRPr="0019461F" w:rsidRDefault="006D1E41" w:rsidP="00FF1F20">
      <w:pPr>
        <w:spacing w:before="11" w:line="280" w:lineRule="exact"/>
        <w:rPr>
          <w:rFonts w:asciiTheme="minorHAnsi" w:hAnsiTheme="minorHAnsi" w:cstheme="minorHAnsi"/>
          <w:sz w:val="22"/>
          <w:lang w:val="ka-GE"/>
        </w:rPr>
      </w:pPr>
    </w:p>
    <w:tbl>
      <w:tblPr>
        <w:tblStyle w:val="TableGrid"/>
        <w:tblW w:w="0" w:type="auto"/>
        <w:tblLook w:val="04A0" w:firstRow="1" w:lastRow="0" w:firstColumn="1" w:lastColumn="0" w:noHBand="0" w:noVBand="1"/>
      </w:tblPr>
      <w:tblGrid>
        <w:gridCol w:w="1532"/>
        <w:gridCol w:w="399"/>
        <w:gridCol w:w="8139"/>
      </w:tblGrid>
      <w:tr w:rsidR="00194F64" w:rsidRPr="0019461F" w14:paraId="0A893777" w14:textId="77777777" w:rsidTr="00194F64">
        <w:tc>
          <w:tcPr>
            <w:tcW w:w="1539" w:type="dxa"/>
            <w:vMerge w:val="restart"/>
            <w:vAlign w:val="center"/>
          </w:tcPr>
          <w:p w14:paraId="28BD1889" w14:textId="07322FA1" w:rsidR="00194F64" w:rsidRPr="0019461F" w:rsidRDefault="00194F64" w:rsidP="00194F64">
            <w:pPr>
              <w:jc w:val="center"/>
              <w:rPr>
                <w:rFonts w:asciiTheme="minorHAnsi" w:hAnsiTheme="minorHAnsi" w:cstheme="minorHAnsi"/>
                <w:sz w:val="18"/>
                <w:lang w:val="ka-GE"/>
              </w:rPr>
            </w:pPr>
            <w:r w:rsidRPr="0019461F">
              <w:rPr>
                <w:rFonts w:asciiTheme="minorHAnsi" w:hAnsiTheme="minorHAnsi" w:cstheme="minorHAnsi"/>
                <w:sz w:val="18"/>
                <w:lang w:val="ka-GE"/>
              </w:rPr>
              <w:t>სტანდარტები და ტესტირება</w:t>
            </w:r>
          </w:p>
        </w:tc>
        <w:tc>
          <w:tcPr>
            <w:tcW w:w="396" w:type="dxa"/>
            <w:vAlign w:val="center"/>
          </w:tcPr>
          <w:p w14:paraId="7962F544" w14:textId="5671851F" w:rsidR="00194F64" w:rsidRPr="0019461F" w:rsidRDefault="00194F64" w:rsidP="005845D7">
            <w:pPr>
              <w:jc w:val="center"/>
              <w:rPr>
                <w:rFonts w:asciiTheme="minorHAnsi" w:hAnsiTheme="minorHAnsi" w:cstheme="minorHAnsi"/>
                <w:sz w:val="18"/>
                <w:lang w:val="ka-GE"/>
              </w:rPr>
            </w:pPr>
            <w:r w:rsidRPr="0019461F">
              <w:rPr>
                <w:rFonts w:asciiTheme="minorHAnsi" w:hAnsiTheme="minorHAnsi" w:cstheme="minorHAnsi"/>
                <w:sz w:val="18"/>
                <w:lang w:val="ka-GE"/>
              </w:rPr>
              <w:t>37</w:t>
            </w:r>
          </w:p>
        </w:tc>
        <w:tc>
          <w:tcPr>
            <w:tcW w:w="8361" w:type="dxa"/>
            <w:vAlign w:val="center"/>
          </w:tcPr>
          <w:p w14:paraId="64682611" w14:textId="1C77DACF" w:rsidR="00194F64" w:rsidRPr="0019461F" w:rsidRDefault="00194F64" w:rsidP="00D74866">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დიზელ-გენერატორი   უნდა   აკმაყოფილებდეს   საერთაშორისო   სტანდარტებს   და   ელ. უსაფრთხოების ნორმებს, რაც დადასტურებული უნდა იყოს მწარმოებელი ორგანიზაციის ატესტაციის მოწმობით: ISO-8528,   IEC    60204,   EN-60034,   EN-61000, EN12100 (რომელმაც შეცვალა  EN-292,   EN-294),   EN-50081</w:t>
            </w:r>
          </w:p>
        </w:tc>
      </w:tr>
      <w:tr w:rsidR="00194F64" w:rsidRPr="0019461F" w14:paraId="767438C5" w14:textId="77777777" w:rsidTr="000719D1">
        <w:trPr>
          <w:trHeight w:val="2074"/>
        </w:trPr>
        <w:tc>
          <w:tcPr>
            <w:tcW w:w="1539" w:type="dxa"/>
            <w:vMerge/>
          </w:tcPr>
          <w:p w14:paraId="3AB92495" w14:textId="77777777" w:rsidR="00194F64" w:rsidRPr="0019461F" w:rsidRDefault="00194F64" w:rsidP="005845D7">
            <w:pPr>
              <w:jc w:val="center"/>
              <w:rPr>
                <w:rFonts w:asciiTheme="minorHAnsi" w:hAnsiTheme="minorHAnsi" w:cstheme="minorHAnsi"/>
                <w:sz w:val="18"/>
                <w:lang w:val="ka-GE"/>
              </w:rPr>
            </w:pPr>
          </w:p>
        </w:tc>
        <w:tc>
          <w:tcPr>
            <w:tcW w:w="396" w:type="dxa"/>
            <w:vAlign w:val="center"/>
          </w:tcPr>
          <w:p w14:paraId="6BBD36E0" w14:textId="63B2E76F" w:rsidR="00194F64" w:rsidRPr="0019461F" w:rsidRDefault="00194F64" w:rsidP="005845D7">
            <w:pPr>
              <w:jc w:val="center"/>
              <w:rPr>
                <w:rFonts w:asciiTheme="minorHAnsi" w:hAnsiTheme="minorHAnsi" w:cstheme="minorHAnsi"/>
                <w:sz w:val="18"/>
                <w:lang w:val="ka-GE"/>
              </w:rPr>
            </w:pPr>
            <w:r w:rsidRPr="0019461F">
              <w:rPr>
                <w:rFonts w:asciiTheme="minorHAnsi" w:hAnsiTheme="minorHAnsi" w:cstheme="minorHAnsi"/>
                <w:sz w:val="18"/>
                <w:lang w:val="ka-GE"/>
              </w:rPr>
              <w:t>38</w:t>
            </w:r>
          </w:p>
        </w:tc>
        <w:tc>
          <w:tcPr>
            <w:tcW w:w="8361" w:type="dxa"/>
            <w:vAlign w:val="center"/>
          </w:tcPr>
          <w:p w14:paraId="62907B35" w14:textId="77777777" w:rsidR="00E4460B" w:rsidRPr="0019461F" w:rsidRDefault="00194F64" w:rsidP="009718F3">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დიზელ-გენერატორის  მიწოდებისას საქონელს თან უნდა ახლდეს ტესტ-რეპორტები სტანდარტებთან შესაბამისობის შესახებ, რომელიც წარმოდგენილი უნდა იქნეს აკრედიტირებული ლაბორატორიის მიერ, რომელიც მოქმედებს</w:t>
            </w:r>
            <w:r w:rsidR="005538FB" w:rsidRPr="0019461F">
              <w:rPr>
                <w:rFonts w:asciiTheme="minorHAnsi" w:hAnsiTheme="minorHAnsi" w:cstheme="minorHAnsi"/>
                <w:sz w:val="18"/>
                <w:lang w:val="ka-GE"/>
              </w:rPr>
              <w:t xml:space="preserve"> </w:t>
            </w:r>
            <w:r w:rsidRPr="0019461F">
              <w:rPr>
                <w:rFonts w:asciiTheme="minorHAnsi" w:hAnsiTheme="minorHAnsi" w:cstheme="minorHAnsi"/>
                <w:sz w:val="18"/>
                <w:lang w:val="ka-GE"/>
              </w:rPr>
              <w:t>ISO/IEC 17025  სტანდარტით და გააჩნია შესაბამისი დოკუმენტაცია</w:t>
            </w:r>
            <w:r w:rsidR="009718F3" w:rsidRPr="0019461F">
              <w:rPr>
                <w:rFonts w:asciiTheme="minorHAnsi" w:hAnsiTheme="minorHAnsi" w:cstheme="minorHAnsi"/>
                <w:sz w:val="18"/>
                <w:lang w:val="ka-GE"/>
              </w:rPr>
              <w:t xml:space="preserve">. </w:t>
            </w:r>
          </w:p>
          <w:p w14:paraId="6C71DEB1" w14:textId="77777777" w:rsidR="00194F64" w:rsidRDefault="009718F3" w:rsidP="000719D1">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აღნიშნული ტესტირება უნდა განხორციელდეს საქართველოს ტერიტორიაზე</w:t>
            </w:r>
            <w:r w:rsidR="000719D1" w:rsidRPr="0019461F">
              <w:rPr>
                <w:rFonts w:asciiTheme="minorHAnsi" w:hAnsiTheme="minorHAnsi" w:cstheme="minorHAnsi"/>
                <w:sz w:val="18"/>
                <w:lang w:val="ka-GE"/>
              </w:rPr>
              <w:t>,</w:t>
            </w:r>
            <w:r w:rsidRPr="0019461F">
              <w:rPr>
                <w:rFonts w:asciiTheme="minorHAnsi" w:hAnsiTheme="minorHAnsi" w:cstheme="minorHAnsi"/>
                <w:sz w:val="18"/>
                <w:lang w:val="ka-GE"/>
              </w:rPr>
              <w:t xml:space="preserve"> გენერატორის მოწოდებამდე, </w:t>
            </w:r>
            <w:r w:rsidR="00C17331" w:rsidRPr="0019461F">
              <w:rPr>
                <w:rFonts w:asciiTheme="minorHAnsi" w:hAnsiTheme="minorHAnsi" w:cstheme="minorHAnsi"/>
                <w:sz w:val="18"/>
                <w:lang w:val="ka-GE"/>
              </w:rPr>
              <w:t>კონტრაჰენტის ხარჯებით</w:t>
            </w:r>
            <w:r w:rsidRPr="0019461F">
              <w:rPr>
                <w:rFonts w:asciiTheme="minorHAnsi" w:hAnsiTheme="minorHAnsi" w:cstheme="minorHAnsi"/>
                <w:sz w:val="18"/>
                <w:lang w:val="ka-GE"/>
              </w:rPr>
              <w:t>. საჭიროების შემთხვევაში მომწოდებელმა უნდა უზრუნველყოს ბანკის წარმომადგენლების დასწრება ტესტირების პროცესზე.</w:t>
            </w:r>
          </w:p>
          <w:p w14:paraId="735CAE47" w14:textId="4596C46A" w:rsidR="00E12C80" w:rsidRDefault="00E12C80" w:rsidP="000719D1">
            <w:pPr>
              <w:spacing w:line="280" w:lineRule="exact"/>
              <w:rPr>
                <w:rFonts w:asciiTheme="minorHAnsi" w:hAnsiTheme="minorHAnsi" w:cstheme="minorHAnsi"/>
                <w:sz w:val="18"/>
                <w:lang w:val="ka-GE"/>
              </w:rPr>
            </w:pPr>
            <w:r>
              <w:rPr>
                <w:rFonts w:asciiTheme="minorHAnsi" w:hAnsiTheme="minorHAnsi" w:cstheme="minorHAnsi"/>
                <w:sz w:val="18"/>
                <w:lang w:val="ka-GE"/>
              </w:rPr>
              <w:t>ადგილობრივი ტესტირება უნდა მოიცავდეს სულ მცირე შემდეგ პუნქტებს:</w:t>
            </w:r>
          </w:p>
          <w:p w14:paraId="0B557F6B" w14:textId="77777777" w:rsidR="00E12C80" w:rsidRPr="0019461F" w:rsidRDefault="00E12C80" w:rsidP="00E12C80">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საექსპლუატაციო მახასიათებლების შემოწმება აწყობილ დიზელ-გენერატორზე;</w:t>
            </w:r>
          </w:p>
          <w:p w14:paraId="6A05E14B" w14:textId="77777777" w:rsidR="00E12C80" w:rsidRPr="0019461F" w:rsidRDefault="00E12C80" w:rsidP="00E12C80">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საწვავის ხარჯის შემოწმება სხვადასხვა დატვირთვის დროს;</w:t>
            </w:r>
          </w:p>
          <w:p w14:paraId="7EA0E7A3" w14:textId="77777777" w:rsidR="00E12C80" w:rsidRPr="0019461F" w:rsidRDefault="00E12C80" w:rsidP="00E12C80">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საწვავის ტუმბოს ფუნქციონალური შემოწმება;</w:t>
            </w:r>
          </w:p>
          <w:p w14:paraId="7DE35FE8" w14:textId="77777777" w:rsidR="00E12C80" w:rsidRPr="0019461F" w:rsidRDefault="00E12C80" w:rsidP="00E12C80">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იზოლაციის შემოწმება;</w:t>
            </w:r>
          </w:p>
          <w:p w14:paraId="16E345B0" w14:textId="77777777" w:rsidR="00E12C80" w:rsidRPr="0019461F" w:rsidRDefault="00E12C80" w:rsidP="00E12C80">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ძაბვის რეგულატორის შემოწმება;</w:t>
            </w:r>
          </w:p>
          <w:p w14:paraId="27F534E6" w14:textId="77777777" w:rsidR="00E12C80" w:rsidRDefault="00E12C80" w:rsidP="00E12C80">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საწვავის ავზის ჰიდროსტატიკური წნევით შემოწმება (2 ბარი).</w:t>
            </w:r>
          </w:p>
          <w:p w14:paraId="7C87F69F" w14:textId="77777777" w:rsidR="00E12C80" w:rsidRDefault="00E12C80" w:rsidP="00E12C80">
            <w:pPr>
              <w:pStyle w:val="ListParagraph"/>
              <w:numPr>
                <w:ilvl w:val="0"/>
                <w:numId w:val="20"/>
              </w:numPr>
              <w:rPr>
                <w:rFonts w:asciiTheme="minorHAnsi" w:hAnsiTheme="minorHAnsi" w:cstheme="minorHAnsi"/>
                <w:sz w:val="18"/>
                <w:lang w:val="ka-GE"/>
              </w:rPr>
            </w:pPr>
            <w:r>
              <w:rPr>
                <w:rFonts w:asciiTheme="minorHAnsi" w:hAnsiTheme="minorHAnsi" w:cstheme="minorHAnsi"/>
                <w:sz w:val="18"/>
                <w:lang w:val="ka-GE"/>
              </w:rPr>
              <w:t>ხმაურის დონის შემოწმება;</w:t>
            </w:r>
          </w:p>
          <w:p w14:paraId="6779254F" w14:textId="070D2CF3" w:rsidR="00E12C80" w:rsidRPr="00E12C80" w:rsidRDefault="00E12C80" w:rsidP="00E12C80">
            <w:pPr>
              <w:pStyle w:val="ListParagraph"/>
              <w:numPr>
                <w:ilvl w:val="0"/>
                <w:numId w:val="20"/>
              </w:numPr>
              <w:rPr>
                <w:rFonts w:asciiTheme="minorHAnsi" w:hAnsiTheme="minorHAnsi" w:cstheme="minorHAnsi"/>
                <w:sz w:val="18"/>
                <w:lang w:val="ka-GE"/>
              </w:rPr>
            </w:pPr>
            <w:r w:rsidRPr="00E12C80">
              <w:rPr>
                <w:rFonts w:asciiTheme="minorHAnsi" w:hAnsiTheme="minorHAnsi" w:cstheme="minorHAnsi"/>
                <w:sz w:val="18"/>
                <w:lang w:val="ka-GE"/>
              </w:rPr>
              <w:t>სიმძლავრის შემოწმება;</w:t>
            </w:r>
          </w:p>
          <w:p w14:paraId="54EF2BE8" w14:textId="05B9E8CC" w:rsidR="00E12C80" w:rsidRPr="0019461F" w:rsidRDefault="009040B1" w:rsidP="000719D1">
            <w:pPr>
              <w:spacing w:line="280" w:lineRule="exact"/>
              <w:rPr>
                <w:rFonts w:asciiTheme="minorHAnsi" w:hAnsiTheme="minorHAnsi" w:cstheme="minorHAnsi"/>
                <w:sz w:val="18"/>
                <w:lang w:val="ka-GE"/>
              </w:rPr>
            </w:pPr>
            <w:r>
              <w:rPr>
                <w:rFonts w:asciiTheme="minorHAnsi" w:hAnsiTheme="minorHAnsi" w:cstheme="minorHAnsi"/>
                <w:sz w:val="18"/>
                <w:lang w:val="ka-GE"/>
              </w:rPr>
              <w:t>ტესტირების რეპორტის სტრუქტურასთან და ფორმასთან დაკავშირებით, ტენდერში გამარჯვებულმა მონაწილემ დამატებით კონსულტაცია უნდა გაიაროს ბანკის წარმომადგენელთან.</w:t>
            </w:r>
          </w:p>
        </w:tc>
      </w:tr>
      <w:tr w:rsidR="00194F64" w:rsidRPr="0019461F" w14:paraId="7B5A61B5" w14:textId="77777777" w:rsidTr="005845D7">
        <w:tc>
          <w:tcPr>
            <w:tcW w:w="1539" w:type="dxa"/>
            <w:vMerge/>
          </w:tcPr>
          <w:p w14:paraId="0547E3C9" w14:textId="77777777" w:rsidR="00194F64" w:rsidRPr="0019461F" w:rsidRDefault="00194F64" w:rsidP="005845D7">
            <w:pPr>
              <w:jc w:val="center"/>
              <w:rPr>
                <w:rFonts w:asciiTheme="minorHAnsi" w:hAnsiTheme="minorHAnsi" w:cstheme="minorHAnsi"/>
                <w:sz w:val="18"/>
                <w:lang w:val="ka-GE"/>
              </w:rPr>
            </w:pPr>
          </w:p>
        </w:tc>
        <w:tc>
          <w:tcPr>
            <w:tcW w:w="396" w:type="dxa"/>
            <w:vAlign w:val="center"/>
          </w:tcPr>
          <w:p w14:paraId="31FA4081" w14:textId="55634ABF" w:rsidR="00194F64" w:rsidRPr="0019461F" w:rsidRDefault="00194F64" w:rsidP="005845D7">
            <w:pPr>
              <w:jc w:val="center"/>
              <w:rPr>
                <w:rFonts w:asciiTheme="minorHAnsi" w:hAnsiTheme="minorHAnsi" w:cstheme="minorHAnsi"/>
                <w:sz w:val="18"/>
                <w:lang w:val="ka-GE"/>
              </w:rPr>
            </w:pPr>
            <w:r w:rsidRPr="0019461F">
              <w:rPr>
                <w:rFonts w:asciiTheme="minorHAnsi" w:hAnsiTheme="minorHAnsi" w:cstheme="minorHAnsi"/>
                <w:sz w:val="18"/>
                <w:lang w:val="ka-GE"/>
              </w:rPr>
              <w:t>39</w:t>
            </w:r>
          </w:p>
        </w:tc>
        <w:tc>
          <w:tcPr>
            <w:tcW w:w="8361" w:type="dxa"/>
            <w:vAlign w:val="center"/>
          </w:tcPr>
          <w:p w14:paraId="68896E53" w14:textId="7BA2CFDF" w:rsidR="00194F64" w:rsidRPr="0019461F" w:rsidRDefault="005538FB" w:rsidP="002A7ECC">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 xml:space="preserve">დიზელ-გენერატორის  მიწოდებისას საქონელს თან უნდა ახლდეს </w:t>
            </w:r>
            <w:r w:rsidR="00194F64" w:rsidRPr="0019461F">
              <w:rPr>
                <w:rFonts w:asciiTheme="minorHAnsi" w:hAnsiTheme="minorHAnsi" w:cstheme="minorHAnsi"/>
                <w:sz w:val="18"/>
                <w:lang w:val="ka-GE"/>
              </w:rPr>
              <w:t xml:space="preserve">წარმოშობის, ხარისხისა და შესაბამისობის სერთიფიკატები, საჭირო ტექნიკური აღწერილობა და </w:t>
            </w:r>
            <w:r w:rsidRPr="0019461F">
              <w:rPr>
                <w:rFonts w:asciiTheme="minorHAnsi" w:hAnsiTheme="minorHAnsi" w:cstheme="minorHAnsi"/>
                <w:sz w:val="18"/>
                <w:lang w:val="ka-GE"/>
              </w:rPr>
              <w:t>საექსპლუ</w:t>
            </w:r>
            <w:r w:rsidR="00194F64" w:rsidRPr="0019461F">
              <w:rPr>
                <w:rFonts w:asciiTheme="minorHAnsi" w:hAnsiTheme="minorHAnsi" w:cstheme="minorHAnsi"/>
                <w:sz w:val="18"/>
                <w:lang w:val="ka-GE"/>
              </w:rPr>
              <w:t>ატაციო დოკუმენტაცია</w:t>
            </w:r>
            <w:r w:rsidR="002A7ECC" w:rsidRPr="0019461F">
              <w:rPr>
                <w:rFonts w:asciiTheme="minorHAnsi" w:hAnsiTheme="minorHAnsi" w:cstheme="minorHAnsi"/>
                <w:sz w:val="18"/>
                <w:lang w:val="ka-GE"/>
              </w:rPr>
              <w:t>.</w:t>
            </w:r>
          </w:p>
        </w:tc>
      </w:tr>
      <w:tr w:rsidR="00194F64" w:rsidRPr="0019461F" w14:paraId="3161F5F7" w14:textId="77777777" w:rsidTr="005845D7">
        <w:tc>
          <w:tcPr>
            <w:tcW w:w="1539" w:type="dxa"/>
            <w:vMerge/>
          </w:tcPr>
          <w:p w14:paraId="335A77F2" w14:textId="77777777" w:rsidR="00194F64" w:rsidRPr="0019461F" w:rsidRDefault="00194F64" w:rsidP="005845D7">
            <w:pPr>
              <w:jc w:val="center"/>
              <w:rPr>
                <w:rFonts w:asciiTheme="minorHAnsi" w:hAnsiTheme="minorHAnsi" w:cstheme="minorHAnsi"/>
                <w:sz w:val="18"/>
                <w:lang w:val="ka-GE"/>
              </w:rPr>
            </w:pPr>
          </w:p>
        </w:tc>
        <w:tc>
          <w:tcPr>
            <w:tcW w:w="396" w:type="dxa"/>
            <w:vAlign w:val="center"/>
          </w:tcPr>
          <w:p w14:paraId="30B84AAB" w14:textId="1625D941" w:rsidR="00194F64" w:rsidRPr="0019461F" w:rsidRDefault="00194F64" w:rsidP="005845D7">
            <w:pPr>
              <w:jc w:val="center"/>
              <w:rPr>
                <w:rFonts w:asciiTheme="minorHAnsi" w:hAnsiTheme="minorHAnsi" w:cstheme="minorHAnsi"/>
                <w:sz w:val="18"/>
                <w:lang w:val="ka-GE"/>
              </w:rPr>
            </w:pPr>
            <w:r w:rsidRPr="0019461F">
              <w:rPr>
                <w:rFonts w:asciiTheme="minorHAnsi" w:hAnsiTheme="minorHAnsi" w:cstheme="minorHAnsi"/>
                <w:sz w:val="18"/>
                <w:lang w:val="ka-GE"/>
              </w:rPr>
              <w:t>40</w:t>
            </w:r>
          </w:p>
        </w:tc>
        <w:tc>
          <w:tcPr>
            <w:tcW w:w="8361" w:type="dxa"/>
            <w:vAlign w:val="center"/>
          </w:tcPr>
          <w:p w14:paraId="317B78B3" w14:textId="77777777" w:rsidR="00194F64" w:rsidRPr="0019461F" w:rsidRDefault="00194F64" w:rsidP="00D74866">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სატენდერო წინადადებას თან უნდა ახლდეს საქარხნო შემოწმების აქტი (FAT):</w:t>
            </w:r>
          </w:p>
          <w:p w14:paraId="19E5E357" w14:textId="2ABABFE2" w:rsidR="00194F64" w:rsidRPr="0019461F" w:rsidRDefault="00194F64" w:rsidP="00D82DE3">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საექსპლუატაციო მახასიათებლების შემოწმება აწყობილ დიზელ-გენერატორზე;</w:t>
            </w:r>
          </w:p>
          <w:p w14:paraId="234F3BF3" w14:textId="67077568" w:rsidR="00194F64" w:rsidRPr="0019461F" w:rsidRDefault="00194F64" w:rsidP="00D82DE3">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საწვავის ხარჯის შემოწმება სხვადასხვა დატვირთვის დროს</w:t>
            </w:r>
            <w:r w:rsidR="00CF66BB" w:rsidRPr="0019461F">
              <w:rPr>
                <w:rFonts w:asciiTheme="minorHAnsi" w:hAnsiTheme="minorHAnsi" w:cstheme="minorHAnsi"/>
                <w:sz w:val="18"/>
                <w:lang w:val="ka-GE"/>
              </w:rPr>
              <w:t>;</w:t>
            </w:r>
          </w:p>
          <w:p w14:paraId="31BBADB9" w14:textId="242FF32B" w:rsidR="00194F64" w:rsidRPr="0019461F" w:rsidRDefault="00194F64" w:rsidP="00D82DE3">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საწვავის ტუმბოს ფუნქციონალური შემოწმება</w:t>
            </w:r>
            <w:r w:rsidR="00CF66BB" w:rsidRPr="0019461F">
              <w:rPr>
                <w:rFonts w:asciiTheme="minorHAnsi" w:hAnsiTheme="minorHAnsi" w:cstheme="minorHAnsi"/>
                <w:sz w:val="18"/>
                <w:lang w:val="ka-GE"/>
              </w:rPr>
              <w:t>;</w:t>
            </w:r>
          </w:p>
          <w:p w14:paraId="080460E3" w14:textId="6B18ECFE" w:rsidR="00194F64" w:rsidRPr="0019461F" w:rsidRDefault="00194F64" w:rsidP="00D82DE3">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იზოლაციის შემოწმება</w:t>
            </w:r>
            <w:r w:rsidR="00CF66BB" w:rsidRPr="0019461F">
              <w:rPr>
                <w:rFonts w:asciiTheme="minorHAnsi" w:hAnsiTheme="minorHAnsi" w:cstheme="minorHAnsi"/>
                <w:sz w:val="18"/>
                <w:lang w:val="ka-GE"/>
              </w:rPr>
              <w:t>;</w:t>
            </w:r>
          </w:p>
          <w:p w14:paraId="2B058D4D" w14:textId="2204540E" w:rsidR="00194F64" w:rsidRPr="0019461F" w:rsidRDefault="00194F64" w:rsidP="00D82DE3">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ძაბვის რეგულატორის შემოწმება</w:t>
            </w:r>
            <w:r w:rsidR="00CF66BB" w:rsidRPr="0019461F">
              <w:rPr>
                <w:rFonts w:asciiTheme="minorHAnsi" w:hAnsiTheme="minorHAnsi" w:cstheme="minorHAnsi"/>
                <w:sz w:val="18"/>
                <w:lang w:val="ka-GE"/>
              </w:rPr>
              <w:t>;</w:t>
            </w:r>
          </w:p>
          <w:p w14:paraId="65800C20" w14:textId="77777777" w:rsidR="00764FCA" w:rsidRDefault="00194F64" w:rsidP="00343BDD">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საწვავის ავზის ჰიდროსტატიკური წნევით შემოწმება (2 ბარი).</w:t>
            </w:r>
          </w:p>
          <w:p w14:paraId="2D992F07" w14:textId="77777777" w:rsidR="00376567" w:rsidRDefault="00E12C80" w:rsidP="00343BDD">
            <w:pPr>
              <w:pStyle w:val="ListParagraph"/>
              <w:numPr>
                <w:ilvl w:val="0"/>
                <w:numId w:val="20"/>
              </w:numPr>
              <w:rPr>
                <w:rFonts w:asciiTheme="minorHAnsi" w:hAnsiTheme="minorHAnsi" w:cstheme="minorHAnsi"/>
                <w:sz w:val="18"/>
                <w:lang w:val="ka-GE"/>
              </w:rPr>
            </w:pPr>
            <w:r>
              <w:rPr>
                <w:rFonts w:asciiTheme="minorHAnsi" w:hAnsiTheme="minorHAnsi" w:cstheme="minorHAnsi"/>
                <w:sz w:val="18"/>
                <w:lang w:val="ka-GE"/>
              </w:rPr>
              <w:t>ხმაურის დონის</w:t>
            </w:r>
            <w:r w:rsidR="00376567">
              <w:rPr>
                <w:rFonts w:asciiTheme="minorHAnsi" w:hAnsiTheme="minorHAnsi" w:cstheme="minorHAnsi"/>
                <w:sz w:val="18"/>
                <w:lang w:val="ka-GE"/>
              </w:rPr>
              <w:t xml:space="preserve"> შემოწმება;</w:t>
            </w:r>
          </w:p>
          <w:p w14:paraId="29154E1A" w14:textId="68ADE586" w:rsidR="00E12C80" w:rsidRPr="0019461F" w:rsidRDefault="00E12C80" w:rsidP="00343BDD">
            <w:pPr>
              <w:pStyle w:val="ListParagraph"/>
              <w:numPr>
                <w:ilvl w:val="0"/>
                <w:numId w:val="20"/>
              </w:numPr>
              <w:rPr>
                <w:rFonts w:asciiTheme="minorHAnsi" w:hAnsiTheme="minorHAnsi" w:cstheme="minorHAnsi"/>
                <w:sz w:val="18"/>
                <w:lang w:val="ka-GE"/>
              </w:rPr>
            </w:pPr>
            <w:r>
              <w:rPr>
                <w:rFonts w:asciiTheme="minorHAnsi" w:hAnsiTheme="minorHAnsi" w:cstheme="minorHAnsi"/>
                <w:sz w:val="18"/>
                <w:lang w:val="ka-GE"/>
              </w:rPr>
              <w:t>სიმძლავრის შემოწმება;</w:t>
            </w:r>
          </w:p>
        </w:tc>
      </w:tr>
      <w:tr w:rsidR="00194F64" w:rsidRPr="0019461F" w14:paraId="0180EC99" w14:textId="77777777" w:rsidTr="005845D7">
        <w:tc>
          <w:tcPr>
            <w:tcW w:w="1539" w:type="dxa"/>
            <w:vMerge/>
          </w:tcPr>
          <w:p w14:paraId="6220C363" w14:textId="77777777" w:rsidR="00194F64" w:rsidRPr="0019461F" w:rsidRDefault="00194F64" w:rsidP="005845D7">
            <w:pPr>
              <w:jc w:val="center"/>
              <w:rPr>
                <w:rFonts w:asciiTheme="minorHAnsi" w:hAnsiTheme="minorHAnsi" w:cstheme="minorHAnsi"/>
                <w:sz w:val="18"/>
                <w:lang w:val="ka-GE"/>
              </w:rPr>
            </w:pPr>
          </w:p>
        </w:tc>
        <w:tc>
          <w:tcPr>
            <w:tcW w:w="396" w:type="dxa"/>
            <w:vAlign w:val="center"/>
          </w:tcPr>
          <w:p w14:paraId="1DF498A4" w14:textId="4A015DE2" w:rsidR="00194F64" w:rsidRPr="0019461F" w:rsidRDefault="00194F64" w:rsidP="005845D7">
            <w:pPr>
              <w:jc w:val="center"/>
              <w:rPr>
                <w:rFonts w:asciiTheme="minorHAnsi" w:hAnsiTheme="minorHAnsi" w:cstheme="minorHAnsi"/>
                <w:sz w:val="18"/>
                <w:lang w:val="ka-GE"/>
              </w:rPr>
            </w:pPr>
            <w:r w:rsidRPr="0019461F">
              <w:rPr>
                <w:rFonts w:asciiTheme="minorHAnsi" w:hAnsiTheme="minorHAnsi" w:cstheme="minorHAnsi"/>
                <w:sz w:val="18"/>
                <w:lang w:val="ka-GE"/>
              </w:rPr>
              <w:t>41</w:t>
            </w:r>
          </w:p>
        </w:tc>
        <w:tc>
          <w:tcPr>
            <w:tcW w:w="8361" w:type="dxa"/>
            <w:vAlign w:val="center"/>
          </w:tcPr>
          <w:p w14:paraId="4B907FBA" w14:textId="1B195F07" w:rsidR="00194F64" w:rsidRPr="0019461F" w:rsidRDefault="00194F64" w:rsidP="00D74866">
            <w:pPr>
              <w:spacing w:line="280" w:lineRule="exact"/>
              <w:rPr>
                <w:rFonts w:asciiTheme="minorHAnsi" w:hAnsiTheme="minorHAnsi" w:cstheme="minorHAnsi"/>
                <w:sz w:val="18"/>
                <w:lang w:val="ka-GE"/>
              </w:rPr>
            </w:pPr>
            <w:r w:rsidRPr="0019461F">
              <w:rPr>
                <w:rFonts w:asciiTheme="minorHAnsi" w:hAnsiTheme="minorHAnsi" w:cstheme="minorHAnsi"/>
                <w:sz w:val="18"/>
                <w:lang w:val="ka-GE"/>
              </w:rPr>
              <w:t>მონტაჟის შემდგომ მიმწოდებელმა უნდა შეადგინოს და  გადასცეს  შემსყიდველს ადგილზე  შემოწმების აქტი (SAT)</w:t>
            </w:r>
            <w:r w:rsidR="00CF66BB" w:rsidRPr="0019461F">
              <w:rPr>
                <w:rFonts w:asciiTheme="minorHAnsi" w:hAnsiTheme="minorHAnsi" w:cstheme="minorHAnsi"/>
                <w:sz w:val="18"/>
                <w:lang w:val="ka-GE"/>
              </w:rPr>
              <w:t>.</w:t>
            </w:r>
          </w:p>
        </w:tc>
      </w:tr>
      <w:tr w:rsidR="00194F64" w:rsidRPr="0019461F" w14:paraId="24914011" w14:textId="77777777" w:rsidTr="005845D7">
        <w:tc>
          <w:tcPr>
            <w:tcW w:w="1539" w:type="dxa"/>
            <w:vMerge/>
          </w:tcPr>
          <w:p w14:paraId="1A77FF37" w14:textId="77777777" w:rsidR="00194F64" w:rsidRPr="0019461F" w:rsidRDefault="00194F64" w:rsidP="005845D7">
            <w:pPr>
              <w:jc w:val="center"/>
              <w:rPr>
                <w:rFonts w:asciiTheme="minorHAnsi" w:hAnsiTheme="minorHAnsi" w:cstheme="minorHAnsi"/>
                <w:sz w:val="18"/>
                <w:lang w:val="ka-GE"/>
              </w:rPr>
            </w:pPr>
          </w:p>
        </w:tc>
        <w:tc>
          <w:tcPr>
            <w:tcW w:w="396" w:type="dxa"/>
            <w:vAlign w:val="center"/>
          </w:tcPr>
          <w:p w14:paraId="0886943C" w14:textId="73539946" w:rsidR="00194F64" w:rsidRPr="0019461F" w:rsidRDefault="00194F64" w:rsidP="005845D7">
            <w:pPr>
              <w:jc w:val="center"/>
              <w:rPr>
                <w:rFonts w:asciiTheme="minorHAnsi" w:hAnsiTheme="minorHAnsi" w:cstheme="minorHAnsi"/>
                <w:sz w:val="18"/>
                <w:lang w:val="ka-GE"/>
              </w:rPr>
            </w:pPr>
            <w:r w:rsidRPr="0019461F">
              <w:rPr>
                <w:rFonts w:asciiTheme="minorHAnsi" w:hAnsiTheme="minorHAnsi" w:cstheme="minorHAnsi"/>
                <w:sz w:val="18"/>
                <w:lang w:val="ka-GE"/>
              </w:rPr>
              <w:t>42</w:t>
            </w:r>
          </w:p>
        </w:tc>
        <w:tc>
          <w:tcPr>
            <w:tcW w:w="8361" w:type="dxa"/>
            <w:vAlign w:val="center"/>
          </w:tcPr>
          <w:p w14:paraId="521F62CE" w14:textId="77777777" w:rsidR="00194F64" w:rsidRPr="0019461F" w:rsidRDefault="00194F64" w:rsidP="00760A37">
            <w:pPr>
              <w:spacing w:before="13"/>
              <w:rPr>
                <w:rFonts w:asciiTheme="minorHAnsi" w:hAnsiTheme="minorHAnsi" w:cstheme="minorHAnsi"/>
                <w:sz w:val="18"/>
                <w:lang w:val="ka-GE"/>
              </w:rPr>
            </w:pPr>
            <w:r w:rsidRPr="0019461F">
              <w:rPr>
                <w:rFonts w:asciiTheme="minorHAnsi" w:hAnsiTheme="minorHAnsi" w:cstheme="minorHAnsi"/>
                <w:sz w:val="18"/>
                <w:lang w:val="ka-GE"/>
              </w:rPr>
              <w:t>ადგილზე ინსტალაციის შემდეგ უნდა ჩატარდეს შემდეგი შემოწმებები:</w:t>
            </w:r>
          </w:p>
          <w:p w14:paraId="191E6376" w14:textId="375F3D06" w:rsidR="00194F64" w:rsidRPr="0019461F" w:rsidRDefault="00194F64" w:rsidP="00760A37">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შემოწმება დატვირთვაზე</w:t>
            </w:r>
            <w:r w:rsidR="00CF66BB" w:rsidRPr="0019461F">
              <w:rPr>
                <w:rFonts w:asciiTheme="minorHAnsi" w:hAnsiTheme="minorHAnsi" w:cstheme="minorHAnsi"/>
                <w:sz w:val="18"/>
                <w:lang w:val="ka-GE"/>
              </w:rPr>
              <w:t>;</w:t>
            </w:r>
          </w:p>
          <w:p w14:paraId="3DDA6B8D" w14:textId="5C047B67" w:rsidR="00194F64" w:rsidRPr="0019461F" w:rsidRDefault="00194F64" w:rsidP="00760A37">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50%  დატვირთვა 150 წუთის განმავლობაში;</w:t>
            </w:r>
          </w:p>
          <w:p w14:paraId="7F5CD736" w14:textId="32FF043F" w:rsidR="00194F64" w:rsidRPr="0019461F" w:rsidRDefault="00194F64" w:rsidP="00760A37">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lastRenderedPageBreak/>
              <w:t>100%  დატვირთვა 35 წუთის განმავლობაში;</w:t>
            </w:r>
          </w:p>
          <w:p w14:paraId="0C8E6134" w14:textId="77777777" w:rsidR="00194F64" w:rsidRPr="0019461F" w:rsidRDefault="00194F64" w:rsidP="00760A37">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ავარიული სიგნალიზაციის ყველა მოწყობილობის ფუნქციონალური შემოწმება;</w:t>
            </w:r>
          </w:p>
          <w:p w14:paraId="476CCA30" w14:textId="77777777" w:rsidR="00194F64" w:rsidRPr="0019461F" w:rsidRDefault="00194F64" w:rsidP="00760A37">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ჩართვის დროის და სრულ დატვირთვაზე გადასვლის დროის შემოწმება.</w:t>
            </w:r>
          </w:p>
          <w:p w14:paraId="2DF17E91" w14:textId="3395676F" w:rsidR="008B259A" w:rsidRPr="0019461F" w:rsidRDefault="008B259A" w:rsidP="00760A37">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ხმაურის დონის შემოწმება;</w:t>
            </w:r>
          </w:p>
        </w:tc>
      </w:tr>
    </w:tbl>
    <w:p w14:paraId="33EBE030" w14:textId="061FC571" w:rsidR="004F345D" w:rsidRPr="0019461F" w:rsidRDefault="004F345D" w:rsidP="00FF1F20">
      <w:pPr>
        <w:rPr>
          <w:rFonts w:asciiTheme="minorHAnsi" w:hAnsiTheme="minorHAnsi" w:cstheme="minorHAnsi"/>
          <w:sz w:val="22"/>
          <w:lang w:val="ka-GE"/>
        </w:rPr>
      </w:pPr>
    </w:p>
    <w:tbl>
      <w:tblPr>
        <w:tblStyle w:val="TableGrid"/>
        <w:tblW w:w="0" w:type="auto"/>
        <w:tblLook w:val="04A0" w:firstRow="1" w:lastRow="0" w:firstColumn="1" w:lastColumn="0" w:noHBand="0" w:noVBand="1"/>
      </w:tblPr>
      <w:tblGrid>
        <w:gridCol w:w="1530"/>
        <w:gridCol w:w="399"/>
        <w:gridCol w:w="8141"/>
      </w:tblGrid>
      <w:tr w:rsidR="004F345D" w:rsidRPr="0019461F" w14:paraId="582EFD4F" w14:textId="77777777" w:rsidTr="0036267B">
        <w:tc>
          <w:tcPr>
            <w:tcW w:w="1548" w:type="dxa"/>
            <w:vAlign w:val="center"/>
          </w:tcPr>
          <w:p w14:paraId="6961D39E" w14:textId="5D8A42CD" w:rsidR="004F345D" w:rsidRPr="0019461F" w:rsidRDefault="004F345D" w:rsidP="0036267B">
            <w:pPr>
              <w:jc w:val="center"/>
              <w:rPr>
                <w:rFonts w:asciiTheme="minorHAnsi" w:hAnsiTheme="minorHAnsi" w:cstheme="minorHAnsi"/>
                <w:sz w:val="22"/>
                <w:lang w:val="ka-GE"/>
              </w:rPr>
            </w:pPr>
            <w:r w:rsidRPr="0019461F">
              <w:rPr>
                <w:rFonts w:asciiTheme="minorHAnsi" w:hAnsiTheme="minorHAnsi" w:cstheme="minorHAnsi"/>
                <w:sz w:val="18"/>
                <w:lang w:val="ka-GE"/>
              </w:rPr>
              <w:t>სწავლება</w:t>
            </w:r>
          </w:p>
        </w:tc>
        <w:tc>
          <w:tcPr>
            <w:tcW w:w="396" w:type="dxa"/>
            <w:vAlign w:val="center"/>
          </w:tcPr>
          <w:p w14:paraId="6900405E" w14:textId="1C318BDD" w:rsidR="004F345D" w:rsidRPr="0019461F" w:rsidRDefault="004F345D" w:rsidP="00FF1F20">
            <w:pPr>
              <w:rPr>
                <w:rFonts w:asciiTheme="minorHAnsi" w:hAnsiTheme="minorHAnsi" w:cstheme="minorHAnsi"/>
                <w:sz w:val="22"/>
                <w:lang w:val="ka-GE"/>
              </w:rPr>
            </w:pPr>
            <w:r w:rsidRPr="0019461F">
              <w:rPr>
                <w:rFonts w:asciiTheme="minorHAnsi" w:hAnsiTheme="minorHAnsi" w:cstheme="minorHAnsi"/>
                <w:sz w:val="18"/>
                <w:lang w:val="ka-GE"/>
              </w:rPr>
              <w:t>43</w:t>
            </w:r>
          </w:p>
        </w:tc>
        <w:tc>
          <w:tcPr>
            <w:tcW w:w="8352" w:type="dxa"/>
            <w:vAlign w:val="center"/>
          </w:tcPr>
          <w:p w14:paraId="49B24C89" w14:textId="2639FDB3" w:rsidR="004F345D" w:rsidRPr="0019461F" w:rsidRDefault="004F345D" w:rsidP="001809AC">
            <w:pPr>
              <w:rPr>
                <w:rFonts w:asciiTheme="minorHAnsi" w:hAnsiTheme="minorHAnsi" w:cstheme="minorHAnsi"/>
                <w:sz w:val="22"/>
                <w:lang w:val="ka-GE"/>
              </w:rPr>
            </w:pPr>
            <w:r w:rsidRPr="0019461F">
              <w:rPr>
                <w:rFonts w:asciiTheme="minorHAnsi" w:hAnsiTheme="minorHAnsi" w:cstheme="minorHAnsi"/>
                <w:sz w:val="18"/>
                <w:lang w:val="ka-GE"/>
              </w:rPr>
              <w:t>მიმწოდებელმა</w:t>
            </w:r>
            <w:r w:rsidR="0036267B" w:rsidRPr="0019461F">
              <w:rPr>
                <w:rFonts w:asciiTheme="minorHAnsi" w:hAnsiTheme="minorHAnsi" w:cstheme="minorHAnsi"/>
                <w:sz w:val="18"/>
                <w:lang w:val="ka-GE"/>
              </w:rPr>
              <w:t xml:space="preserve">, </w:t>
            </w:r>
            <w:r w:rsidRPr="0019461F">
              <w:rPr>
                <w:rFonts w:asciiTheme="minorHAnsi" w:hAnsiTheme="minorHAnsi" w:cstheme="minorHAnsi"/>
                <w:sz w:val="18"/>
                <w:lang w:val="ka-GE"/>
              </w:rPr>
              <w:t>საჭიროების შემთხვევაში</w:t>
            </w:r>
            <w:r w:rsidR="0036267B" w:rsidRPr="0019461F">
              <w:rPr>
                <w:rFonts w:asciiTheme="minorHAnsi" w:hAnsiTheme="minorHAnsi" w:cstheme="minorHAnsi"/>
                <w:sz w:val="18"/>
                <w:lang w:val="ka-GE"/>
              </w:rPr>
              <w:t xml:space="preserve">, </w:t>
            </w:r>
            <w:r w:rsidRPr="0019461F">
              <w:rPr>
                <w:rFonts w:asciiTheme="minorHAnsi" w:hAnsiTheme="minorHAnsi" w:cstheme="minorHAnsi"/>
                <w:sz w:val="18"/>
                <w:lang w:val="ka-GE"/>
              </w:rPr>
              <w:t xml:space="preserve">ბანკის თანამშრომლებს უნდა ჩაუტაროს დიზელ-გენერატორის ექსპლუატაციისათვის </w:t>
            </w:r>
            <w:r w:rsidR="001809AC" w:rsidRPr="0019461F">
              <w:rPr>
                <w:rFonts w:asciiTheme="minorHAnsi" w:hAnsiTheme="minorHAnsi" w:cstheme="minorHAnsi"/>
                <w:sz w:val="18"/>
                <w:lang w:val="ka-GE"/>
              </w:rPr>
              <w:t>ტრეინინგი.</w:t>
            </w:r>
          </w:p>
        </w:tc>
      </w:tr>
    </w:tbl>
    <w:p w14:paraId="3EA35602" w14:textId="1C48E7A8" w:rsidR="00FF1F20" w:rsidRPr="0019461F" w:rsidRDefault="00FF1F20" w:rsidP="00FF1F20">
      <w:pPr>
        <w:rPr>
          <w:rFonts w:asciiTheme="minorHAnsi" w:hAnsiTheme="minorHAnsi" w:cstheme="minorHAnsi"/>
          <w:sz w:val="22"/>
          <w:lang w:val="ka-GE"/>
        </w:rPr>
      </w:pPr>
    </w:p>
    <w:tbl>
      <w:tblPr>
        <w:tblStyle w:val="TableGrid"/>
        <w:tblW w:w="0" w:type="auto"/>
        <w:tblLook w:val="04A0" w:firstRow="1" w:lastRow="0" w:firstColumn="1" w:lastColumn="0" w:noHBand="0" w:noVBand="1"/>
      </w:tblPr>
      <w:tblGrid>
        <w:gridCol w:w="1529"/>
        <w:gridCol w:w="399"/>
        <w:gridCol w:w="8142"/>
      </w:tblGrid>
      <w:tr w:rsidR="00F322B3" w:rsidRPr="0019461F" w14:paraId="7E331ABB" w14:textId="77777777" w:rsidTr="005845D7">
        <w:tc>
          <w:tcPr>
            <w:tcW w:w="1548" w:type="dxa"/>
            <w:vAlign w:val="center"/>
          </w:tcPr>
          <w:p w14:paraId="638C4C19" w14:textId="6B42D7B8" w:rsidR="00F322B3" w:rsidRPr="0019461F" w:rsidRDefault="00F322B3" w:rsidP="005845D7">
            <w:pPr>
              <w:jc w:val="center"/>
              <w:rPr>
                <w:rFonts w:asciiTheme="minorHAnsi" w:hAnsiTheme="minorHAnsi" w:cstheme="minorHAnsi"/>
                <w:sz w:val="22"/>
                <w:lang w:val="ka-GE"/>
              </w:rPr>
            </w:pPr>
            <w:r w:rsidRPr="0019461F">
              <w:rPr>
                <w:rFonts w:asciiTheme="minorHAnsi" w:hAnsiTheme="minorHAnsi" w:cstheme="minorHAnsi"/>
                <w:sz w:val="18"/>
                <w:lang w:val="ka-GE"/>
              </w:rPr>
              <w:t>მონტაჟი</w:t>
            </w:r>
          </w:p>
        </w:tc>
        <w:tc>
          <w:tcPr>
            <w:tcW w:w="396" w:type="dxa"/>
            <w:vAlign w:val="center"/>
          </w:tcPr>
          <w:p w14:paraId="18505152" w14:textId="783F2D9D" w:rsidR="00F322B3" w:rsidRPr="0019461F" w:rsidRDefault="00F322B3" w:rsidP="00F322B3">
            <w:pPr>
              <w:rPr>
                <w:rFonts w:asciiTheme="minorHAnsi" w:hAnsiTheme="minorHAnsi" w:cstheme="minorHAnsi"/>
                <w:sz w:val="22"/>
                <w:lang w:val="ka-GE"/>
              </w:rPr>
            </w:pPr>
            <w:r w:rsidRPr="0019461F">
              <w:rPr>
                <w:rFonts w:asciiTheme="minorHAnsi" w:hAnsiTheme="minorHAnsi" w:cstheme="minorHAnsi"/>
                <w:sz w:val="18"/>
                <w:lang w:val="ka-GE"/>
              </w:rPr>
              <w:t>44</w:t>
            </w:r>
          </w:p>
        </w:tc>
        <w:tc>
          <w:tcPr>
            <w:tcW w:w="8352" w:type="dxa"/>
            <w:vAlign w:val="center"/>
          </w:tcPr>
          <w:p w14:paraId="5C4C8264" w14:textId="2AC5D560" w:rsidR="00F322B3" w:rsidRPr="0019461F" w:rsidRDefault="00F322B3" w:rsidP="005845D7">
            <w:pPr>
              <w:rPr>
                <w:rFonts w:asciiTheme="minorHAnsi" w:hAnsiTheme="minorHAnsi" w:cstheme="minorHAnsi"/>
                <w:sz w:val="18"/>
                <w:lang w:val="ka-GE"/>
              </w:rPr>
            </w:pPr>
            <w:r w:rsidRPr="0019461F">
              <w:rPr>
                <w:rFonts w:asciiTheme="minorHAnsi" w:hAnsiTheme="minorHAnsi" w:cstheme="minorHAnsi"/>
                <w:sz w:val="18"/>
                <w:lang w:val="ka-GE"/>
              </w:rPr>
              <w:t>გენერატორი უნდა ჩაბარდეს ზეთით, გამაგრილებელი სითხით, აკუმულატორით და დამატებით ერთი კომპ. ზეთის და ჰაერის ფილტრებით.</w:t>
            </w:r>
          </w:p>
        </w:tc>
      </w:tr>
    </w:tbl>
    <w:p w14:paraId="3C6B4724" w14:textId="77777777" w:rsidR="00F322B3" w:rsidRPr="0019461F" w:rsidRDefault="00F322B3" w:rsidP="00FF1F20">
      <w:pPr>
        <w:rPr>
          <w:rFonts w:asciiTheme="minorHAnsi" w:hAnsiTheme="minorHAnsi" w:cstheme="minorHAnsi"/>
          <w:sz w:val="22"/>
          <w:lang w:val="ka-GE"/>
        </w:rPr>
      </w:pPr>
    </w:p>
    <w:tbl>
      <w:tblPr>
        <w:tblStyle w:val="TableGrid"/>
        <w:tblW w:w="0" w:type="auto"/>
        <w:tblLook w:val="04A0" w:firstRow="1" w:lastRow="0" w:firstColumn="1" w:lastColumn="0" w:noHBand="0" w:noVBand="1"/>
      </w:tblPr>
      <w:tblGrid>
        <w:gridCol w:w="1528"/>
        <w:gridCol w:w="399"/>
        <w:gridCol w:w="8143"/>
      </w:tblGrid>
      <w:tr w:rsidR="00591263" w:rsidRPr="0019461F" w14:paraId="2CF8E898" w14:textId="77777777" w:rsidTr="005845D7">
        <w:tc>
          <w:tcPr>
            <w:tcW w:w="1548" w:type="dxa"/>
            <w:vAlign w:val="center"/>
          </w:tcPr>
          <w:p w14:paraId="4C8051D8" w14:textId="6244055F" w:rsidR="00591263" w:rsidRPr="0019461F" w:rsidRDefault="00591263" w:rsidP="005845D7">
            <w:pPr>
              <w:jc w:val="center"/>
              <w:rPr>
                <w:rFonts w:asciiTheme="minorHAnsi" w:hAnsiTheme="minorHAnsi" w:cstheme="minorHAnsi"/>
                <w:sz w:val="22"/>
                <w:lang w:val="ka-GE"/>
              </w:rPr>
            </w:pPr>
            <w:r w:rsidRPr="0019461F">
              <w:rPr>
                <w:rFonts w:asciiTheme="minorHAnsi" w:hAnsiTheme="minorHAnsi" w:cstheme="minorHAnsi"/>
                <w:sz w:val="18"/>
                <w:lang w:val="ka-GE"/>
              </w:rPr>
              <w:t>გარანტია</w:t>
            </w:r>
          </w:p>
        </w:tc>
        <w:tc>
          <w:tcPr>
            <w:tcW w:w="396" w:type="dxa"/>
            <w:vAlign w:val="center"/>
          </w:tcPr>
          <w:p w14:paraId="71D0B604" w14:textId="1342B9E3" w:rsidR="00591263" w:rsidRPr="0019461F" w:rsidRDefault="00591263" w:rsidP="00591263">
            <w:pPr>
              <w:rPr>
                <w:rFonts w:asciiTheme="minorHAnsi" w:hAnsiTheme="minorHAnsi" w:cstheme="minorHAnsi"/>
                <w:sz w:val="22"/>
                <w:lang w:val="ka-GE"/>
              </w:rPr>
            </w:pPr>
            <w:r w:rsidRPr="0019461F">
              <w:rPr>
                <w:rFonts w:asciiTheme="minorHAnsi" w:hAnsiTheme="minorHAnsi" w:cstheme="minorHAnsi"/>
                <w:sz w:val="18"/>
                <w:lang w:val="ka-GE"/>
              </w:rPr>
              <w:t>45</w:t>
            </w:r>
          </w:p>
        </w:tc>
        <w:tc>
          <w:tcPr>
            <w:tcW w:w="8352" w:type="dxa"/>
            <w:vAlign w:val="center"/>
          </w:tcPr>
          <w:p w14:paraId="3D39F566" w14:textId="77777777" w:rsidR="00591263" w:rsidRPr="0019461F" w:rsidRDefault="00591263" w:rsidP="005845D7">
            <w:pPr>
              <w:rPr>
                <w:rFonts w:asciiTheme="minorHAnsi" w:hAnsiTheme="minorHAnsi" w:cstheme="minorHAnsi"/>
                <w:sz w:val="18"/>
                <w:lang w:val="ka-GE"/>
              </w:rPr>
            </w:pPr>
            <w:r w:rsidRPr="0019461F">
              <w:rPr>
                <w:rFonts w:asciiTheme="minorHAnsi" w:hAnsiTheme="minorHAnsi" w:cstheme="minorHAnsi"/>
                <w:sz w:val="18"/>
                <w:lang w:val="ka-GE"/>
              </w:rPr>
              <w:t>საგარანტიო პერიოდი უნდა ფარავდეს მოწოდებიდან 3  (სამ) წელს</w:t>
            </w:r>
            <w:r w:rsidR="008E368B" w:rsidRPr="0019461F">
              <w:rPr>
                <w:rFonts w:asciiTheme="minorHAnsi" w:hAnsiTheme="minorHAnsi" w:cstheme="minorHAnsi"/>
                <w:sz w:val="18"/>
                <w:lang w:val="ka-GE"/>
              </w:rPr>
              <w:t>.</w:t>
            </w:r>
          </w:p>
          <w:p w14:paraId="7E70A235" w14:textId="04AB6E29" w:rsidR="008E368B" w:rsidRPr="0019461F" w:rsidRDefault="008E368B" w:rsidP="008E368B">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 xml:space="preserve">უფასო ტექნიკური და დიაგნოსტიკური </w:t>
            </w:r>
            <w:r w:rsidR="0025512F" w:rsidRPr="0019461F">
              <w:rPr>
                <w:rFonts w:asciiTheme="minorHAnsi" w:hAnsiTheme="minorHAnsi" w:cstheme="minorHAnsi"/>
                <w:sz w:val="18"/>
                <w:lang w:val="ka-GE"/>
              </w:rPr>
              <w:t xml:space="preserve">თანმდევი </w:t>
            </w:r>
            <w:r w:rsidRPr="0019461F">
              <w:rPr>
                <w:rFonts w:asciiTheme="minorHAnsi" w:hAnsiTheme="minorHAnsi" w:cstheme="minorHAnsi"/>
                <w:sz w:val="18"/>
                <w:lang w:val="ka-GE"/>
              </w:rPr>
              <w:t xml:space="preserve">მომსახურება (დეტალები </w:t>
            </w:r>
            <w:r w:rsidR="001809AC" w:rsidRPr="0019461F">
              <w:rPr>
                <w:rFonts w:asciiTheme="minorHAnsi" w:hAnsiTheme="minorHAnsi" w:cstheme="minorHAnsi"/>
                <w:sz w:val="18"/>
                <w:lang w:val="ka-GE"/>
              </w:rPr>
              <w:t>იხილეთ</w:t>
            </w:r>
            <w:r w:rsidRPr="0019461F">
              <w:rPr>
                <w:rFonts w:asciiTheme="minorHAnsi" w:hAnsiTheme="minorHAnsi" w:cstheme="minorHAnsi"/>
                <w:sz w:val="18"/>
                <w:lang w:val="ka-GE"/>
              </w:rPr>
              <w:t xml:space="preserve"> </w:t>
            </w:r>
            <w:r w:rsidR="001809AC" w:rsidRPr="0019461F">
              <w:rPr>
                <w:rFonts w:asciiTheme="minorHAnsi" w:hAnsiTheme="minorHAnsi" w:cstheme="minorHAnsi"/>
                <w:sz w:val="18"/>
                <w:lang w:val="ka-GE"/>
              </w:rPr>
              <w:t xml:space="preserve">ქვემოთ მოცემულ </w:t>
            </w:r>
            <w:r w:rsidRPr="0019461F">
              <w:rPr>
                <w:rFonts w:asciiTheme="minorHAnsi" w:hAnsiTheme="minorHAnsi" w:cstheme="minorHAnsi"/>
                <w:sz w:val="18"/>
                <w:lang w:val="ka-GE"/>
              </w:rPr>
              <w:t>ცხრილ</w:t>
            </w:r>
            <w:r w:rsidR="001809AC" w:rsidRPr="0019461F">
              <w:rPr>
                <w:rFonts w:asciiTheme="minorHAnsi" w:hAnsiTheme="minorHAnsi" w:cstheme="minorHAnsi"/>
                <w:sz w:val="18"/>
                <w:lang w:val="ka-GE"/>
              </w:rPr>
              <w:t>შ</w:t>
            </w:r>
            <w:r w:rsidRPr="0019461F">
              <w:rPr>
                <w:rFonts w:asciiTheme="minorHAnsi" w:hAnsiTheme="minorHAnsi" w:cstheme="minorHAnsi"/>
                <w:sz w:val="18"/>
                <w:lang w:val="ka-GE"/>
              </w:rPr>
              <w:t xml:space="preserve">ი N1 - </w:t>
            </w:r>
            <w:r w:rsidR="0025512F" w:rsidRPr="0019461F">
              <w:rPr>
                <w:rFonts w:asciiTheme="minorHAnsi" w:hAnsiTheme="minorHAnsi" w:cstheme="minorHAnsi"/>
                <w:sz w:val="18"/>
                <w:lang w:val="ka-GE"/>
              </w:rPr>
              <w:t xml:space="preserve"> </w:t>
            </w:r>
            <w:r w:rsidRPr="0019461F">
              <w:rPr>
                <w:rFonts w:asciiTheme="minorHAnsi" w:hAnsiTheme="minorHAnsi" w:cstheme="minorHAnsi"/>
                <w:sz w:val="18"/>
                <w:lang w:val="ka-GE"/>
              </w:rPr>
              <w:t>თანმდევი მომსახურების განრიგი)</w:t>
            </w:r>
            <w:r w:rsidR="001809AC" w:rsidRPr="0019461F">
              <w:rPr>
                <w:rFonts w:asciiTheme="minorHAnsi" w:hAnsiTheme="minorHAnsi" w:cstheme="minorHAnsi"/>
                <w:sz w:val="18"/>
                <w:lang w:val="ka-GE"/>
              </w:rPr>
              <w:t>;</w:t>
            </w:r>
          </w:p>
          <w:p w14:paraId="22190E73" w14:textId="77777777" w:rsidR="00271B0A" w:rsidRPr="0019461F" w:rsidRDefault="008E368B" w:rsidP="008E368B">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სატელეფონო კონსულტაციები</w:t>
            </w:r>
            <w:r w:rsidR="00271B0A" w:rsidRPr="0019461F">
              <w:rPr>
                <w:rFonts w:asciiTheme="minorHAnsi" w:hAnsiTheme="minorHAnsi" w:cstheme="minorHAnsi"/>
                <w:sz w:val="18"/>
                <w:lang w:val="ka-GE"/>
              </w:rPr>
              <w:t xml:space="preserve"> </w:t>
            </w:r>
            <w:r w:rsidRPr="0019461F">
              <w:rPr>
                <w:rFonts w:asciiTheme="minorHAnsi" w:hAnsiTheme="minorHAnsi" w:cstheme="minorHAnsi"/>
                <w:sz w:val="18"/>
                <w:lang w:val="ka-GE"/>
              </w:rPr>
              <w:t>ავარიული სიტუაციის შემთხვევაში</w:t>
            </w:r>
            <w:r w:rsidR="00271B0A" w:rsidRPr="0019461F">
              <w:rPr>
                <w:rFonts w:asciiTheme="minorHAnsi" w:hAnsiTheme="minorHAnsi" w:cstheme="minorHAnsi"/>
                <w:sz w:val="18"/>
                <w:lang w:val="ka-GE"/>
              </w:rPr>
              <w:t>;</w:t>
            </w:r>
          </w:p>
          <w:p w14:paraId="747CAF41" w14:textId="19DAA591" w:rsidR="008E368B" w:rsidRPr="0019461F" w:rsidRDefault="008E368B" w:rsidP="008E368B">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ინსპექტირება, გაწმენდა და შეზეთვა (ზეთის გამოცვლა) საჭიროების შემთხვევაში მექანიკის დარეგულირება, მწყობრიდან გამოსული ყველა ნაწილის გამოცვლა</w:t>
            </w:r>
            <w:r w:rsidR="00A1149D" w:rsidRPr="0019461F">
              <w:rPr>
                <w:rFonts w:asciiTheme="minorHAnsi" w:hAnsiTheme="minorHAnsi" w:cstheme="minorHAnsi"/>
                <w:sz w:val="18"/>
                <w:lang w:val="ka-GE"/>
              </w:rPr>
              <w:t>;</w:t>
            </w:r>
          </w:p>
          <w:p w14:paraId="740E649E" w14:textId="448A3F97" w:rsidR="00A1149D" w:rsidRPr="0019461F" w:rsidRDefault="00A1149D" w:rsidP="008E368B">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საჭიროების შემთხვევაში გენერატორის ახლით ჩანაცვლება, ბანკის შეტყობინებიდან არაუგვიანეს 30 კალენდარული დღის ვადაში;</w:t>
            </w:r>
          </w:p>
          <w:p w14:paraId="66C1801F" w14:textId="48787909" w:rsidR="00932EED" w:rsidRPr="0019461F" w:rsidRDefault="00932EED" w:rsidP="008E368B">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გადაუდებელი გამოძახების შემთხვევაში, იმის მიუხედავად თუ საქართველოს რომელ რეგიონში იქნება დამონტაჟებული გენერატორი/</w:t>
            </w:r>
            <w:r w:rsidRPr="0019461F">
              <w:rPr>
                <w:rFonts w:asciiTheme="minorHAnsi" w:hAnsiTheme="minorHAnsi" w:cstheme="minorHAnsi"/>
                <w:sz w:val="18"/>
              </w:rPr>
              <w:t xml:space="preserve">UPS, </w:t>
            </w:r>
            <w:r w:rsidRPr="0019461F">
              <w:rPr>
                <w:rFonts w:asciiTheme="minorHAnsi" w:hAnsiTheme="minorHAnsi" w:cstheme="minorHAnsi"/>
                <w:sz w:val="18"/>
                <w:lang w:val="ka-GE"/>
              </w:rPr>
              <w:t>კომპანია ვალდებული იქნება ბანკის შეტყობინებიდან მაქს. 24 საათის განმავლობაში მოახდინოს რეაგირება გამოძახებაზე</w:t>
            </w:r>
            <w:r w:rsidR="00117B66" w:rsidRPr="0019461F">
              <w:rPr>
                <w:rFonts w:asciiTheme="minorHAnsi" w:hAnsiTheme="minorHAnsi" w:cstheme="minorHAnsi"/>
                <w:sz w:val="18"/>
                <w:lang w:val="ka-GE"/>
              </w:rPr>
              <w:t>;</w:t>
            </w:r>
          </w:p>
          <w:p w14:paraId="50C839A4" w14:textId="7D1188C1" w:rsidR="00117B66" w:rsidRPr="0019461F" w:rsidRDefault="00AC3462" w:rsidP="008E368B">
            <w:pPr>
              <w:pStyle w:val="ListParagraph"/>
              <w:numPr>
                <w:ilvl w:val="0"/>
                <w:numId w:val="20"/>
              </w:numPr>
              <w:rPr>
                <w:rFonts w:asciiTheme="minorHAnsi" w:hAnsiTheme="minorHAnsi" w:cstheme="minorHAnsi"/>
                <w:sz w:val="18"/>
                <w:lang w:val="ka-GE"/>
              </w:rPr>
            </w:pPr>
            <w:r w:rsidRPr="0019461F">
              <w:rPr>
                <w:rFonts w:asciiTheme="minorHAnsi" w:hAnsiTheme="minorHAnsi" w:cstheme="minorHAnsi"/>
                <w:sz w:val="18"/>
                <w:lang w:val="ka-GE"/>
              </w:rPr>
              <w:t>გეგმიური და გადაუდებელი აუცილებლობის გამოწვეული ვიზიტის დროს, საგარანტიო პერიოდში, კონტრაჰენტმა დანიშნულების ადგილას ტრანსპორტირების და თანმდევი მომსახურების მოწოდებასთან დაკავშირებული ნებისმიერი ხარჯი უნდა აანაზღაუროს საკუთარი ხარჯებით;</w:t>
            </w:r>
          </w:p>
          <w:p w14:paraId="6EE39C87" w14:textId="2776FBBF" w:rsidR="008E368B" w:rsidRPr="0019461F" w:rsidRDefault="008E368B" w:rsidP="005845D7">
            <w:pPr>
              <w:rPr>
                <w:rFonts w:asciiTheme="minorHAnsi" w:hAnsiTheme="minorHAnsi" w:cstheme="minorHAnsi"/>
                <w:sz w:val="8"/>
                <w:lang w:val="ka-GE"/>
              </w:rPr>
            </w:pPr>
            <w:r w:rsidRPr="0019461F">
              <w:rPr>
                <w:rFonts w:asciiTheme="minorHAnsi" w:hAnsiTheme="minorHAnsi" w:cstheme="minorHAnsi"/>
                <w:sz w:val="18"/>
                <w:lang w:val="ka-GE"/>
              </w:rPr>
              <w:t xml:space="preserve">        </w:t>
            </w:r>
          </w:p>
        </w:tc>
      </w:tr>
    </w:tbl>
    <w:p w14:paraId="7A950292" w14:textId="2C582D95" w:rsidR="00F322B3" w:rsidRPr="0019461F" w:rsidRDefault="00F322B3" w:rsidP="00FF1F20">
      <w:pPr>
        <w:rPr>
          <w:rFonts w:asciiTheme="minorHAnsi" w:hAnsiTheme="minorHAnsi" w:cstheme="minorHAnsi"/>
          <w:sz w:val="22"/>
          <w:lang w:val="ka-GE"/>
        </w:rPr>
      </w:pPr>
    </w:p>
    <w:tbl>
      <w:tblPr>
        <w:tblStyle w:val="TableGrid"/>
        <w:tblW w:w="0" w:type="auto"/>
        <w:jc w:val="center"/>
        <w:tblLook w:val="04A0" w:firstRow="1" w:lastRow="0" w:firstColumn="1" w:lastColumn="0" w:noHBand="0" w:noVBand="1"/>
      </w:tblPr>
      <w:tblGrid>
        <w:gridCol w:w="5884"/>
        <w:gridCol w:w="4186"/>
      </w:tblGrid>
      <w:tr w:rsidR="008E368B" w:rsidRPr="0019461F" w14:paraId="4BB0194A" w14:textId="77777777" w:rsidTr="005F212A">
        <w:trPr>
          <w:trHeight w:val="236"/>
          <w:jc w:val="center"/>
        </w:trPr>
        <w:tc>
          <w:tcPr>
            <w:tcW w:w="10264" w:type="dxa"/>
            <w:gridSpan w:val="2"/>
            <w:noWrap/>
          </w:tcPr>
          <w:p w14:paraId="13BCC3CC" w14:textId="309ACFD0" w:rsidR="008E368B" w:rsidRPr="0019461F" w:rsidRDefault="008E368B" w:rsidP="008E368B">
            <w:pPr>
              <w:jc w:val="left"/>
              <w:rPr>
                <w:rFonts w:asciiTheme="minorHAnsi" w:hAnsiTheme="minorHAnsi" w:cstheme="minorHAnsi"/>
                <w:b/>
                <w:bCs/>
                <w:sz w:val="18"/>
                <w:szCs w:val="18"/>
                <w:lang w:val="ka-GE"/>
              </w:rPr>
            </w:pPr>
            <w:r w:rsidRPr="0019461F">
              <w:rPr>
                <w:rFonts w:asciiTheme="minorHAnsi" w:hAnsiTheme="minorHAnsi" w:cstheme="minorHAnsi"/>
                <w:b/>
                <w:bCs/>
                <w:sz w:val="18"/>
                <w:szCs w:val="18"/>
                <w:lang w:val="ka-GE"/>
              </w:rPr>
              <w:t>ცხრილი N1 - თანმდევი მომსახურების განრიგი</w:t>
            </w:r>
            <w:r w:rsidR="002D5363" w:rsidRPr="0019461F">
              <w:rPr>
                <w:rFonts w:asciiTheme="minorHAnsi" w:hAnsiTheme="minorHAnsi" w:cstheme="minorHAnsi"/>
                <w:b/>
                <w:bCs/>
                <w:sz w:val="18"/>
                <w:szCs w:val="18"/>
                <w:lang w:val="ka-GE"/>
              </w:rPr>
              <w:t xml:space="preserve"> გენერატორებისთვის</w:t>
            </w:r>
          </w:p>
        </w:tc>
      </w:tr>
      <w:tr w:rsidR="00591263" w:rsidRPr="0019461F" w14:paraId="7CACAD04" w14:textId="77777777" w:rsidTr="005F212A">
        <w:trPr>
          <w:trHeight w:val="236"/>
          <w:jc w:val="center"/>
        </w:trPr>
        <w:tc>
          <w:tcPr>
            <w:tcW w:w="10264" w:type="dxa"/>
            <w:gridSpan w:val="2"/>
            <w:noWrap/>
            <w:hideMark/>
          </w:tcPr>
          <w:p w14:paraId="05D2A265" w14:textId="77777777" w:rsidR="00591263" w:rsidRPr="0019461F" w:rsidRDefault="00591263" w:rsidP="00AC0900">
            <w:pPr>
              <w:rPr>
                <w:rFonts w:asciiTheme="minorHAnsi" w:hAnsiTheme="minorHAnsi" w:cstheme="minorHAnsi"/>
                <w:b/>
                <w:bCs/>
                <w:sz w:val="18"/>
                <w:szCs w:val="18"/>
              </w:rPr>
            </w:pPr>
            <w:bookmarkStart w:id="12" w:name="RANGE!B1:C34"/>
            <w:r w:rsidRPr="0019461F">
              <w:rPr>
                <w:rFonts w:asciiTheme="minorHAnsi" w:hAnsiTheme="minorHAnsi" w:cstheme="minorHAnsi"/>
                <w:b/>
                <w:bCs/>
                <w:sz w:val="18"/>
                <w:szCs w:val="18"/>
              </w:rPr>
              <w:t>ტექნიკური და დიაგნოსტიკ</w:t>
            </w:r>
            <w:r w:rsidRPr="0019461F">
              <w:rPr>
                <w:rFonts w:asciiTheme="minorHAnsi" w:hAnsiTheme="minorHAnsi" w:cstheme="minorHAnsi"/>
                <w:b/>
                <w:bCs/>
                <w:sz w:val="18"/>
                <w:szCs w:val="18"/>
                <w:lang w:val="ka-GE"/>
              </w:rPr>
              <w:t>ური მომსახურება</w:t>
            </w:r>
            <w:r w:rsidRPr="0019461F">
              <w:rPr>
                <w:rFonts w:asciiTheme="minorHAnsi" w:hAnsiTheme="minorHAnsi" w:cstheme="minorHAnsi"/>
                <w:b/>
                <w:bCs/>
                <w:sz w:val="18"/>
                <w:szCs w:val="18"/>
              </w:rPr>
              <w:t xml:space="preserve"> ყოველ 6 თვეში ერთხელ, 3 წლის განმავლობაში</w:t>
            </w:r>
            <w:bookmarkEnd w:id="12"/>
          </w:p>
        </w:tc>
      </w:tr>
      <w:tr w:rsidR="00591263" w:rsidRPr="0019461F" w14:paraId="5C1A1BEC" w14:textId="77777777" w:rsidTr="005F212A">
        <w:trPr>
          <w:trHeight w:val="83"/>
          <w:jc w:val="center"/>
        </w:trPr>
        <w:tc>
          <w:tcPr>
            <w:tcW w:w="5998" w:type="dxa"/>
          </w:tcPr>
          <w:p w14:paraId="077678BA" w14:textId="77777777" w:rsidR="00591263" w:rsidRPr="0019461F" w:rsidRDefault="00591263" w:rsidP="005845D7">
            <w:pPr>
              <w:rPr>
                <w:rFonts w:asciiTheme="minorHAnsi" w:hAnsiTheme="minorHAnsi" w:cstheme="minorHAnsi"/>
                <w:b/>
                <w:bCs/>
                <w:sz w:val="18"/>
                <w:szCs w:val="18"/>
                <w:lang w:val="ka-GE"/>
              </w:rPr>
            </w:pPr>
            <w:r w:rsidRPr="0019461F">
              <w:rPr>
                <w:rFonts w:asciiTheme="minorHAnsi" w:hAnsiTheme="minorHAnsi" w:cstheme="minorHAnsi"/>
                <w:b/>
                <w:bCs/>
                <w:sz w:val="18"/>
                <w:szCs w:val="18"/>
                <w:lang w:val="ka-GE"/>
              </w:rPr>
              <w:t>მომსახურების ტიპი</w:t>
            </w:r>
          </w:p>
        </w:tc>
        <w:tc>
          <w:tcPr>
            <w:tcW w:w="4266" w:type="dxa"/>
          </w:tcPr>
          <w:p w14:paraId="67023E3A" w14:textId="77777777" w:rsidR="00591263" w:rsidRPr="0019461F" w:rsidRDefault="00591263" w:rsidP="005845D7">
            <w:pPr>
              <w:jc w:val="center"/>
              <w:rPr>
                <w:rFonts w:asciiTheme="minorHAnsi" w:hAnsiTheme="minorHAnsi" w:cstheme="minorHAnsi"/>
                <w:b/>
                <w:sz w:val="18"/>
                <w:szCs w:val="18"/>
                <w:lang w:val="ka-GE"/>
              </w:rPr>
            </w:pPr>
            <w:r w:rsidRPr="0019461F">
              <w:rPr>
                <w:rFonts w:asciiTheme="minorHAnsi" w:hAnsiTheme="minorHAnsi" w:cstheme="minorHAnsi"/>
                <w:b/>
                <w:sz w:val="18"/>
                <w:szCs w:val="18"/>
              </w:rPr>
              <w:t>რაოდენობა</w:t>
            </w:r>
            <w:r w:rsidRPr="0019461F">
              <w:rPr>
                <w:rFonts w:asciiTheme="minorHAnsi" w:hAnsiTheme="minorHAnsi" w:cstheme="minorHAnsi"/>
                <w:b/>
                <w:sz w:val="18"/>
                <w:szCs w:val="18"/>
                <w:lang w:val="ka-GE"/>
              </w:rPr>
              <w:t xml:space="preserve"> ყოველ 6 თვეში</w:t>
            </w:r>
          </w:p>
        </w:tc>
      </w:tr>
      <w:tr w:rsidR="00591263" w:rsidRPr="0019461F" w14:paraId="620DA6BE" w14:textId="77777777" w:rsidTr="005F212A">
        <w:trPr>
          <w:trHeight w:val="83"/>
          <w:jc w:val="center"/>
        </w:trPr>
        <w:tc>
          <w:tcPr>
            <w:tcW w:w="10264" w:type="dxa"/>
            <w:gridSpan w:val="2"/>
            <w:hideMark/>
          </w:tcPr>
          <w:p w14:paraId="70AE194E"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b/>
                <w:bCs/>
                <w:sz w:val="18"/>
                <w:szCs w:val="18"/>
              </w:rPr>
              <w:t>საპოხი სისტემა</w:t>
            </w:r>
          </w:p>
        </w:tc>
      </w:tr>
      <w:tr w:rsidR="00591263" w:rsidRPr="0019461F" w14:paraId="7FFF23F4" w14:textId="77777777" w:rsidTr="005F212A">
        <w:trPr>
          <w:trHeight w:val="46"/>
          <w:jc w:val="center"/>
        </w:trPr>
        <w:tc>
          <w:tcPr>
            <w:tcW w:w="5998" w:type="dxa"/>
            <w:hideMark/>
          </w:tcPr>
          <w:p w14:paraId="40C2A5F5"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ზეთის დონის შემოწმება</w:t>
            </w:r>
          </w:p>
        </w:tc>
        <w:tc>
          <w:tcPr>
            <w:tcW w:w="4266" w:type="dxa"/>
            <w:noWrap/>
            <w:hideMark/>
          </w:tcPr>
          <w:p w14:paraId="0665872B"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6E0CF350" w14:textId="77777777" w:rsidTr="005F212A">
        <w:trPr>
          <w:trHeight w:val="146"/>
          <w:jc w:val="center"/>
        </w:trPr>
        <w:tc>
          <w:tcPr>
            <w:tcW w:w="5998" w:type="dxa"/>
            <w:hideMark/>
          </w:tcPr>
          <w:p w14:paraId="7A1355B4"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ზეთის ხარისხის შემოწმება</w:t>
            </w:r>
          </w:p>
        </w:tc>
        <w:tc>
          <w:tcPr>
            <w:tcW w:w="4266" w:type="dxa"/>
            <w:noWrap/>
            <w:hideMark/>
          </w:tcPr>
          <w:p w14:paraId="52CBC337"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6B7BEB32" w14:textId="77777777" w:rsidTr="005F212A">
        <w:trPr>
          <w:trHeight w:val="200"/>
          <w:jc w:val="center"/>
        </w:trPr>
        <w:tc>
          <w:tcPr>
            <w:tcW w:w="10264" w:type="dxa"/>
            <w:gridSpan w:val="2"/>
            <w:hideMark/>
          </w:tcPr>
          <w:p w14:paraId="01DF3835"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b/>
                <w:bCs/>
                <w:sz w:val="18"/>
                <w:szCs w:val="18"/>
              </w:rPr>
              <w:t>გაგრილების სისტემა</w:t>
            </w:r>
          </w:p>
        </w:tc>
      </w:tr>
      <w:tr w:rsidR="00591263" w:rsidRPr="0019461F" w14:paraId="5EDA8C3B" w14:textId="77777777" w:rsidTr="005F212A">
        <w:trPr>
          <w:trHeight w:val="101"/>
          <w:jc w:val="center"/>
        </w:trPr>
        <w:tc>
          <w:tcPr>
            <w:tcW w:w="5998" w:type="dxa"/>
            <w:hideMark/>
          </w:tcPr>
          <w:p w14:paraId="0BFAC1E0"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წყლის დონის შემოწმება</w:t>
            </w:r>
          </w:p>
        </w:tc>
        <w:tc>
          <w:tcPr>
            <w:tcW w:w="4266" w:type="dxa"/>
            <w:noWrap/>
            <w:hideMark/>
          </w:tcPr>
          <w:p w14:paraId="2DEC5736"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24B77148" w14:textId="77777777" w:rsidTr="005F212A">
        <w:trPr>
          <w:trHeight w:val="92"/>
          <w:jc w:val="center"/>
        </w:trPr>
        <w:tc>
          <w:tcPr>
            <w:tcW w:w="5998" w:type="dxa"/>
            <w:hideMark/>
          </w:tcPr>
          <w:p w14:paraId="01429691"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ანტიფრიზის ხარისხის შემოწმება</w:t>
            </w:r>
          </w:p>
        </w:tc>
        <w:tc>
          <w:tcPr>
            <w:tcW w:w="4266" w:type="dxa"/>
            <w:noWrap/>
            <w:hideMark/>
          </w:tcPr>
          <w:p w14:paraId="7296F810"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2CE9D87B" w14:textId="77777777" w:rsidTr="005F212A">
        <w:trPr>
          <w:trHeight w:val="46"/>
          <w:jc w:val="center"/>
        </w:trPr>
        <w:tc>
          <w:tcPr>
            <w:tcW w:w="5998" w:type="dxa"/>
            <w:hideMark/>
          </w:tcPr>
          <w:p w14:paraId="2C819293"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რადიატორის შემოწმება, გაჟონვაზე, სისუფთავეზე</w:t>
            </w:r>
          </w:p>
        </w:tc>
        <w:tc>
          <w:tcPr>
            <w:tcW w:w="4266" w:type="dxa"/>
            <w:noWrap/>
            <w:hideMark/>
          </w:tcPr>
          <w:p w14:paraId="01E0ECD2"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0CFE715D" w14:textId="77777777" w:rsidTr="005F212A">
        <w:trPr>
          <w:trHeight w:val="56"/>
          <w:jc w:val="center"/>
        </w:trPr>
        <w:tc>
          <w:tcPr>
            <w:tcW w:w="5998" w:type="dxa"/>
            <w:hideMark/>
          </w:tcPr>
          <w:p w14:paraId="2222B643"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გამაცხელებლის შლანგების შემოწმება</w:t>
            </w:r>
          </w:p>
        </w:tc>
        <w:tc>
          <w:tcPr>
            <w:tcW w:w="4266" w:type="dxa"/>
            <w:noWrap/>
            <w:hideMark/>
          </w:tcPr>
          <w:p w14:paraId="28B6EF13"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12271129" w14:textId="77777777" w:rsidTr="005F212A">
        <w:trPr>
          <w:trHeight w:val="47"/>
          <w:jc w:val="center"/>
        </w:trPr>
        <w:tc>
          <w:tcPr>
            <w:tcW w:w="5998" w:type="dxa"/>
            <w:hideMark/>
          </w:tcPr>
          <w:p w14:paraId="184FBEE0"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რადიატორის შლანგების შემოწმება</w:t>
            </w:r>
          </w:p>
        </w:tc>
        <w:tc>
          <w:tcPr>
            <w:tcW w:w="4266" w:type="dxa"/>
            <w:noWrap/>
            <w:hideMark/>
          </w:tcPr>
          <w:p w14:paraId="465A52CB"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07B2375B" w14:textId="77777777" w:rsidTr="005F212A">
        <w:trPr>
          <w:trHeight w:val="119"/>
          <w:jc w:val="center"/>
        </w:trPr>
        <w:tc>
          <w:tcPr>
            <w:tcW w:w="10264" w:type="dxa"/>
            <w:gridSpan w:val="2"/>
            <w:hideMark/>
          </w:tcPr>
          <w:p w14:paraId="7FCA1C72"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b/>
                <w:bCs/>
                <w:sz w:val="18"/>
                <w:szCs w:val="18"/>
              </w:rPr>
              <w:t>ჰაერის სისტემა</w:t>
            </w:r>
          </w:p>
        </w:tc>
      </w:tr>
      <w:tr w:rsidR="00591263" w:rsidRPr="0019461F" w14:paraId="794F07E7" w14:textId="77777777" w:rsidTr="005F212A">
        <w:trPr>
          <w:trHeight w:val="46"/>
          <w:jc w:val="center"/>
        </w:trPr>
        <w:tc>
          <w:tcPr>
            <w:tcW w:w="5998" w:type="dxa"/>
            <w:hideMark/>
          </w:tcPr>
          <w:p w14:paraId="5B024DC9"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დაბალი წნევის ინდიკატორის შემოწმება</w:t>
            </w:r>
          </w:p>
        </w:tc>
        <w:tc>
          <w:tcPr>
            <w:tcW w:w="4266" w:type="dxa"/>
            <w:noWrap/>
            <w:hideMark/>
          </w:tcPr>
          <w:p w14:paraId="026F0CE9"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65F693F0" w14:textId="77777777" w:rsidTr="005F212A">
        <w:trPr>
          <w:trHeight w:val="92"/>
          <w:jc w:val="center"/>
        </w:trPr>
        <w:tc>
          <w:tcPr>
            <w:tcW w:w="5998" w:type="dxa"/>
            <w:hideMark/>
          </w:tcPr>
          <w:p w14:paraId="67EF3123"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ჰაერის ფილტრის შემოწმება</w:t>
            </w:r>
          </w:p>
        </w:tc>
        <w:tc>
          <w:tcPr>
            <w:tcW w:w="4266" w:type="dxa"/>
            <w:noWrap/>
            <w:hideMark/>
          </w:tcPr>
          <w:p w14:paraId="5E3D0506"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05F23C8A" w14:textId="77777777" w:rsidTr="005F212A">
        <w:trPr>
          <w:trHeight w:val="74"/>
          <w:jc w:val="center"/>
        </w:trPr>
        <w:tc>
          <w:tcPr>
            <w:tcW w:w="10264" w:type="dxa"/>
            <w:gridSpan w:val="2"/>
            <w:hideMark/>
          </w:tcPr>
          <w:p w14:paraId="3F965972"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b/>
                <w:bCs/>
                <w:sz w:val="18"/>
                <w:szCs w:val="18"/>
              </w:rPr>
              <w:t>საწვავის სისტემა</w:t>
            </w:r>
          </w:p>
        </w:tc>
      </w:tr>
      <w:tr w:rsidR="00591263" w:rsidRPr="0019461F" w14:paraId="331A13FC" w14:textId="77777777" w:rsidTr="005F212A">
        <w:trPr>
          <w:trHeight w:val="46"/>
          <w:jc w:val="center"/>
        </w:trPr>
        <w:tc>
          <w:tcPr>
            <w:tcW w:w="5998" w:type="dxa"/>
            <w:hideMark/>
          </w:tcPr>
          <w:p w14:paraId="3909309B"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საწვავის ფილტრის შემოწმება/ფილტრამდე გაჟონვაზე)</w:t>
            </w:r>
          </w:p>
        </w:tc>
        <w:tc>
          <w:tcPr>
            <w:tcW w:w="4266" w:type="dxa"/>
            <w:noWrap/>
            <w:hideMark/>
          </w:tcPr>
          <w:p w14:paraId="309A862C"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545C32AF" w14:textId="77777777" w:rsidTr="005F212A">
        <w:trPr>
          <w:trHeight w:val="46"/>
          <w:jc w:val="center"/>
        </w:trPr>
        <w:tc>
          <w:tcPr>
            <w:tcW w:w="5998" w:type="dxa"/>
            <w:hideMark/>
          </w:tcPr>
          <w:p w14:paraId="0A7D87C3"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მფრქვევანების შემოწმება(კომპლექტი)</w:t>
            </w:r>
          </w:p>
        </w:tc>
        <w:tc>
          <w:tcPr>
            <w:tcW w:w="4266" w:type="dxa"/>
            <w:noWrap/>
            <w:hideMark/>
          </w:tcPr>
          <w:p w14:paraId="0CCDF5D2"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190BFB73" w14:textId="77777777" w:rsidTr="005F212A">
        <w:trPr>
          <w:trHeight w:val="46"/>
          <w:jc w:val="center"/>
        </w:trPr>
        <w:tc>
          <w:tcPr>
            <w:tcW w:w="5998" w:type="dxa"/>
            <w:hideMark/>
          </w:tcPr>
          <w:p w14:paraId="701142A8"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საწვავის დონის განმსაზღვრელი ინდიკატორის შემოწმება</w:t>
            </w:r>
          </w:p>
        </w:tc>
        <w:tc>
          <w:tcPr>
            <w:tcW w:w="4266" w:type="dxa"/>
            <w:noWrap/>
            <w:hideMark/>
          </w:tcPr>
          <w:p w14:paraId="61371420"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3A6DF3AA" w14:textId="77777777" w:rsidTr="005F212A">
        <w:trPr>
          <w:trHeight w:val="46"/>
          <w:jc w:val="center"/>
        </w:trPr>
        <w:tc>
          <w:tcPr>
            <w:tcW w:w="5998" w:type="dxa"/>
            <w:hideMark/>
          </w:tcPr>
          <w:p w14:paraId="7BBA2CDC"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საწვავის მიწოდების სისტემის სემოწმება</w:t>
            </w:r>
          </w:p>
        </w:tc>
        <w:tc>
          <w:tcPr>
            <w:tcW w:w="4266" w:type="dxa"/>
            <w:noWrap/>
            <w:hideMark/>
          </w:tcPr>
          <w:p w14:paraId="3057FC11"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5140FA23" w14:textId="77777777" w:rsidTr="005F212A">
        <w:trPr>
          <w:trHeight w:val="46"/>
          <w:jc w:val="center"/>
        </w:trPr>
        <w:tc>
          <w:tcPr>
            <w:tcW w:w="5998" w:type="dxa"/>
            <w:hideMark/>
          </w:tcPr>
          <w:p w14:paraId="27299248"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საწვავის შლანგების შემოწმება</w:t>
            </w:r>
          </w:p>
        </w:tc>
        <w:tc>
          <w:tcPr>
            <w:tcW w:w="4266" w:type="dxa"/>
            <w:noWrap/>
            <w:hideMark/>
          </w:tcPr>
          <w:p w14:paraId="00DD9F9D"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36C73A40" w14:textId="77777777" w:rsidTr="005F212A">
        <w:trPr>
          <w:trHeight w:val="46"/>
          <w:jc w:val="center"/>
        </w:trPr>
        <w:tc>
          <w:tcPr>
            <w:tcW w:w="5998" w:type="dxa"/>
            <w:hideMark/>
          </w:tcPr>
          <w:p w14:paraId="44C90215"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დაბალი წნევის ტუმბოს შემოწმება</w:t>
            </w:r>
          </w:p>
        </w:tc>
        <w:tc>
          <w:tcPr>
            <w:tcW w:w="4266" w:type="dxa"/>
            <w:noWrap/>
            <w:hideMark/>
          </w:tcPr>
          <w:p w14:paraId="6E61BE1C"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215F0785" w14:textId="77777777" w:rsidTr="005F212A">
        <w:trPr>
          <w:trHeight w:val="46"/>
          <w:jc w:val="center"/>
        </w:trPr>
        <w:tc>
          <w:tcPr>
            <w:tcW w:w="10264" w:type="dxa"/>
            <w:gridSpan w:val="2"/>
            <w:hideMark/>
          </w:tcPr>
          <w:p w14:paraId="14126951"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b/>
                <w:bCs/>
                <w:sz w:val="18"/>
                <w:szCs w:val="18"/>
              </w:rPr>
              <w:t>ელექტრო სისტემა</w:t>
            </w:r>
          </w:p>
        </w:tc>
      </w:tr>
      <w:tr w:rsidR="00591263" w:rsidRPr="0019461F" w14:paraId="246E2E8B" w14:textId="77777777" w:rsidTr="005F212A">
        <w:trPr>
          <w:trHeight w:val="56"/>
          <w:jc w:val="center"/>
        </w:trPr>
        <w:tc>
          <w:tcPr>
            <w:tcW w:w="5998" w:type="dxa"/>
            <w:hideMark/>
          </w:tcPr>
          <w:p w14:paraId="55B02A8B"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აკუმულატორებში ელექტროლიტის დონის შემოწმება</w:t>
            </w:r>
          </w:p>
        </w:tc>
        <w:tc>
          <w:tcPr>
            <w:tcW w:w="4266" w:type="dxa"/>
            <w:noWrap/>
            <w:hideMark/>
          </w:tcPr>
          <w:p w14:paraId="625CFD4C"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1358A9C0" w14:textId="77777777" w:rsidTr="005F212A">
        <w:trPr>
          <w:trHeight w:val="46"/>
          <w:jc w:val="center"/>
        </w:trPr>
        <w:tc>
          <w:tcPr>
            <w:tcW w:w="5998" w:type="dxa"/>
            <w:hideMark/>
          </w:tcPr>
          <w:p w14:paraId="31FC4D7C"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ბატარეების დამტენი მოწყობილობის შემოწმება</w:t>
            </w:r>
          </w:p>
        </w:tc>
        <w:tc>
          <w:tcPr>
            <w:tcW w:w="4266" w:type="dxa"/>
            <w:noWrap/>
            <w:hideMark/>
          </w:tcPr>
          <w:p w14:paraId="3735505C"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44524A28" w14:textId="77777777" w:rsidTr="005F212A">
        <w:trPr>
          <w:trHeight w:val="46"/>
          <w:jc w:val="center"/>
        </w:trPr>
        <w:tc>
          <w:tcPr>
            <w:tcW w:w="5998" w:type="dxa"/>
            <w:hideMark/>
          </w:tcPr>
          <w:p w14:paraId="4B74D370"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დამმუხტველი გენერატორის შემოწმება</w:t>
            </w:r>
          </w:p>
        </w:tc>
        <w:tc>
          <w:tcPr>
            <w:tcW w:w="4266" w:type="dxa"/>
            <w:noWrap/>
            <w:hideMark/>
          </w:tcPr>
          <w:p w14:paraId="5BE03B5D"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17A6A62D" w14:textId="77777777" w:rsidTr="005F212A">
        <w:trPr>
          <w:trHeight w:val="46"/>
          <w:jc w:val="center"/>
        </w:trPr>
        <w:tc>
          <w:tcPr>
            <w:tcW w:w="5998" w:type="dxa"/>
            <w:hideMark/>
          </w:tcPr>
          <w:p w14:paraId="23F3C589"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 xml:space="preserve">ბატერეების შიდა წინაღობისა და CCA-ს გაზომვა </w:t>
            </w:r>
          </w:p>
        </w:tc>
        <w:tc>
          <w:tcPr>
            <w:tcW w:w="4266" w:type="dxa"/>
            <w:noWrap/>
            <w:hideMark/>
          </w:tcPr>
          <w:p w14:paraId="59EDECEA"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11F43404" w14:textId="77777777" w:rsidTr="005F212A">
        <w:trPr>
          <w:trHeight w:val="46"/>
          <w:jc w:val="center"/>
        </w:trPr>
        <w:tc>
          <w:tcPr>
            <w:tcW w:w="5998" w:type="dxa"/>
            <w:hideMark/>
          </w:tcPr>
          <w:p w14:paraId="6F41C5AA"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ELSPEC-ის საშუალებით ელექტრო სისტემის შემოწმება და დიაგნოსტიკა</w:t>
            </w:r>
          </w:p>
        </w:tc>
        <w:tc>
          <w:tcPr>
            <w:tcW w:w="4266" w:type="dxa"/>
            <w:noWrap/>
            <w:hideMark/>
          </w:tcPr>
          <w:p w14:paraId="4949093D"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29ABE20C" w14:textId="77777777" w:rsidTr="005F212A">
        <w:trPr>
          <w:trHeight w:val="46"/>
          <w:jc w:val="center"/>
        </w:trPr>
        <w:tc>
          <w:tcPr>
            <w:tcW w:w="5998" w:type="dxa"/>
            <w:hideMark/>
          </w:tcPr>
          <w:p w14:paraId="607C4289"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სენსორების შემოწმება(წყლის,ზეთის,ბრუნთა რიცხვის)</w:t>
            </w:r>
          </w:p>
        </w:tc>
        <w:tc>
          <w:tcPr>
            <w:tcW w:w="4266" w:type="dxa"/>
            <w:noWrap/>
            <w:hideMark/>
          </w:tcPr>
          <w:p w14:paraId="1A116DBE"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09E7745C" w14:textId="77777777" w:rsidTr="005F212A">
        <w:trPr>
          <w:trHeight w:val="46"/>
          <w:jc w:val="center"/>
        </w:trPr>
        <w:tc>
          <w:tcPr>
            <w:tcW w:w="5998" w:type="dxa"/>
            <w:hideMark/>
          </w:tcPr>
          <w:p w14:paraId="420BBFE6"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გამათბობლის შემოწმება</w:t>
            </w:r>
          </w:p>
        </w:tc>
        <w:tc>
          <w:tcPr>
            <w:tcW w:w="4266" w:type="dxa"/>
            <w:noWrap/>
            <w:hideMark/>
          </w:tcPr>
          <w:p w14:paraId="57CDB6B7"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17734C99" w14:textId="77777777" w:rsidTr="005F212A">
        <w:trPr>
          <w:trHeight w:val="46"/>
          <w:jc w:val="center"/>
        </w:trPr>
        <w:tc>
          <w:tcPr>
            <w:tcW w:w="5998" w:type="dxa"/>
            <w:hideMark/>
          </w:tcPr>
          <w:p w14:paraId="0F6793CA"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პანელის შემოწმება</w:t>
            </w:r>
          </w:p>
        </w:tc>
        <w:tc>
          <w:tcPr>
            <w:tcW w:w="4266" w:type="dxa"/>
            <w:noWrap/>
            <w:hideMark/>
          </w:tcPr>
          <w:p w14:paraId="139D5FDD"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7EE1154E" w14:textId="77777777" w:rsidTr="005F212A">
        <w:trPr>
          <w:trHeight w:val="46"/>
          <w:jc w:val="center"/>
        </w:trPr>
        <w:tc>
          <w:tcPr>
            <w:tcW w:w="5998" w:type="dxa"/>
            <w:hideMark/>
          </w:tcPr>
          <w:p w14:paraId="3D4E3C9C"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ATS-ის შემოწმება</w:t>
            </w:r>
          </w:p>
        </w:tc>
        <w:tc>
          <w:tcPr>
            <w:tcW w:w="4266" w:type="dxa"/>
            <w:noWrap/>
            <w:hideMark/>
          </w:tcPr>
          <w:p w14:paraId="7D77FAE5"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1EB73837" w14:textId="77777777" w:rsidTr="005F212A">
        <w:trPr>
          <w:trHeight w:val="46"/>
          <w:jc w:val="center"/>
        </w:trPr>
        <w:tc>
          <w:tcPr>
            <w:tcW w:w="5998" w:type="dxa"/>
            <w:hideMark/>
          </w:tcPr>
          <w:p w14:paraId="1BFB43C1"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სტარტერის შემოწმება</w:t>
            </w:r>
          </w:p>
        </w:tc>
        <w:tc>
          <w:tcPr>
            <w:tcW w:w="4266" w:type="dxa"/>
            <w:noWrap/>
            <w:hideMark/>
          </w:tcPr>
          <w:p w14:paraId="116304AE"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3C41EAAC" w14:textId="77777777" w:rsidTr="005F212A">
        <w:trPr>
          <w:trHeight w:val="46"/>
          <w:jc w:val="center"/>
        </w:trPr>
        <w:tc>
          <w:tcPr>
            <w:tcW w:w="10264" w:type="dxa"/>
            <w:gridSpan w:val="2"/>
            <w:hideMark/>
          </w:tcPr>
          <w:p w14:paraId="75F467E0"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b/>
                <w:bCs/>
                <w:sz w:val="18"/>
                <w:szCs w:val="18"/>
              </w:rPr>
              <w:t>სხვადასხვა</w:t>
            </w:r>
          </w:p>
        </w:tc>
      </w:tr>
      <w:tr w:rsidR="00591263" w:rsidRPr="0019461F" w14:paraId="1A87EA08" w14:textId="77777777" w:rsidTr="005F212A">
        <w:trPr>
          <w:trHeight w:val="46"/>
          <w:jc w:val="center"/>
        </w:trPr>
        <w:tc>
          <w:tcPr>
            <w:tcW w:w="5998" w:type="dxa"/>
            <w:hideMark/>
          </w:tcPr>
          <w:p w14:paraId="47D48A59"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ტრანსმისიის ღვედის შემოწმება</w:t>
            </w:r>
          </w:p>
        </w:tc>
        <w:tc>
          <w:tcPr>
            <w:tcW w:w="4266" w:type="dxa"/>
            <w:noWrap/>
            <w:hideMark/>
          </w:tcPr>
          <w:p w14:paraId="3FCC4535"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r w:rsidR="00591263" w:rsidRPr="0019461F" w14:paraId="6C018DDB" w14:textId="77777777" w:rsidTr="005F212A">
        <w:trPr>
          <w:trHeight w:val="46"/>
          <w:jc w:val="center"/>
        </w:trPr>
        <w:tc>
          <w:tcPr>
            <w:tcW w:w="5998" w:type="dxa"/>
            <w:hideMark/>
          </w:tcPr>
          <w:p w14:paraId="6B29FE55" w14:textId="77777777" w:rsidR="00591263" w:rsidRPr="0019461F" w:rsidRDefault="00591263" w:rsidP="005845D7">
            <w:pPr>
              <w:rPr>
                <w:rFonts w:asciiTheme="minorHAnsi" w:hAnsiTheme="minorHAnsi" w:cstheme="minorHAnsi"/>
                <w:sz w:val="18"/>
                <w:szCs w:val="18"/>
              </w:rPr>
            </w:pPr>
            <w:r w:rsidRPr="0019461F">
              <w:rPr>
                <w:rFonts w:asciiTheme="minorHAnsi" w:hAnsiTheme="minorHAnsi" w:cstheme="minorHAnsi"/>
                <w:sz w:val="18"/>
                <w:szCs w:val="18"/>
              </w:rPr>
              <w:t>გაჟონვის საერთო შემოწმება</w:t>
            </w:r>
          </w:p>
        </w:tc>
        <w:tc>
          <w:tcPr>
            <w:tcW w:w="4266" w:type="dxa"/>
            <w:noWrap/>
            <w:hideMark/>
          </w:tcPr>
          <w:p w14:paraId="450F0362" w14:textId="77777777" w:rsidR="00591263" w:rsidRPr="0019461F" w:rsidRDefault="00591263" w:rsidP="005845D7">
            <w:pPr>
              <w:jc w:val="center"/>
              <w:rPr>
                <w:rFonts w:asciiTheme="minorHAnsi" w:hAnsiTheme="minorHAnsi" w:cstheme="minorHAnsi"/>
                <w:sz w:val="18"/>
                <w:szCs w:val="18"/>
              </w:rPr>
            </w:pPr>
            <w:r w:rsidRPr="0019461F">
              <w:rPr>
                <w:rFonts w:asciiTheme="minorHAnsi" w:hAnsiTheme="minorHAnsi" w:cstheme="minorHAnsi"/>
                <w:sz w:val="18"/>
                <w:szCs w:val="18"/>
              </w:rPr>
              <w:t>1</w:t>
            </w:r>
          </w:p>
        </w:tc>
      </w:tr>
    </w:tbl>
    <w:p w14:paraId="00BE46F2" w14:textId="483B15DB" w:rsidR="00886664" w:rsidRDefault="00025322" w:rsidP="006A118A">
      <w:pPr>
        <w:spacing w:line="260" w:lineRule="exact"/>
        <w:rPr>
          <w:rFonts w:asciiTheme="minorHAnsi" w:hAnsiTheme="minorHAnsi" w:cstheme="minorHAnsi"/>
          <w:color w:val="auto"/>
          <w:sz w:val="18"/>
          <w:szCs w:val="18"/>
          <w:lang w:val="ka-GE"/>
        </w:rPr>
      </w:pPr>
      <w:proofErr w:type="gramStart"/>
      <w:r w:rsidRPr="0019461F">
        <w:rPr>
          <w:rFonts w:asciiTheme="minorHAnsi" w:hAnsiTheme="minorHAnsi" w:cstheme="minorHAnsi"/>
          <w:color w:val="auto"/>
          <w:sz w:val="18"/>
          <w:szCs w:val="18"/>
        </w:rPr>
        <w:lastRenderedPageBreak/>
        <w:t>შენიშვნა</w:t>
      </w:r>
      <w:proofErr w:type="gramEnd"/>
      <w:r w:rsidRPr="0019461F">
        <w:rPr>
          <w:rFonts w:asciiTheme="minorHAnsi" w:hAnsiTheme="minorHAnsi" w:cstheme="minorHAnsi"/>
          <w:color w:val="auto"/>
          <w:sz w:val="18"/>
          <w:szCs w:val="18"/>
        </w:rPr>
        <w:t>:</w:t>
      </w:r>
      <w:r w:rsidRPr="0019461F">
        <w:rPr>
          <w:rFonts w:asciiTheme="minorHAnsi" w:hAnsiTheme="minorHAnsi" w:cstheme="minorHAnsi"/>
          <w:color w:val="auto"/>
          <w:sz w:val="18"/>
          <w:szCs w:val="18"/>
          <w:lang w:val="ka-GE"/>
        </w:rPr>
        <w:t xml:space="preserve"> საგარანტიო პერიოდში </w:t>
      </w:r>
      <w:r w:rsidR="000B1E2A" w:rsidRPr="0019461F">
        <w:rPr>
          <w:rFonts w:asciiTheme="minorHAnsi" w:hAnsiTheme="minorHAnsi" w:cstheme="minorHAnsi"/>
          <w:color w:val="auto"/>
          <w:sz w:val="18"/>
          <w:szCs w:val="18"/>
          <w:lang w:val="ka-GE"/>
        </w:rPr>
        <w:t xml:space="preserve">გამოყენებული </w:t>
      </w:r>
      <w:r w:rsidRPr="0019461F">
        <w:rPr>
          <w:rFonts w:asciiTheme="minorHAnsi" w:hAnsiTheme="minorHAnsi" w:cstheme="minorHAnsi"/>
          <w:color w:val="auto"/>
          <w:sz w:val="18"/>
          <w:szCs w:val="18"/>
          <w:lang w:val="ka-GE"/>
        </w:rPr>
        <w:t xml:space="preserve">სახარჯი მასალების ღირებულება კონტრაჰენტმა უნდა წარმოუდგინოს ბანკს ინვოისის სახით ასანაზღაურებლად, ხოლო მომსახურება უნდა განახორციელოს უსასყიდლოდ. ამასთან, ბანკმა შესაძლოა კონტრაჰენტს მოსთხოვოს სახარჯი მასალის </w:t>
      </w:r>
      <w:r w:rsidR="00B1641F" w:rsidRPr="0019461F">
        <w:rPr>
          <w:rFonts w:asciiTheme="minorHAnsi" w:hAnsiTheme="minorHAnsi" w:cstheme="minorHAnsi"/>
          <w:color w:val="auto"/>
          <w:sz w:val="18"/>
          <w:szCs w:val="18"/>
          <w:lang w:val="ka-GE"/>
        </w:rPr>
        <w:t>ფასის</w:t>
      </w:r>
      <w:r w:rsidRPr="0019461F">
        <w:rPr>
          <w:rFonts w:asciiTheme="minorHAnsi" w:hAnsiTheme="minorHAnsi" w:cstheme="minorHAnsi"/>
          <w:color w:val="auto"/>
          <w:sz w:val="18"/>
          <w:szCs w:val="18"/>
          <w:lang w:val="ka-GE"/>
        </w:rPr>
        <w:t xml:space="preserve"> </w:t>
      </w:r>
      <w:r w:rsidR="00B1641F" w:rsidRPr="0019461F">
        <w:rPr>
          <w:rFonts w:asciiTheme="minorHAnsi" w:hAnsiTheme="minorHAnsi" w:cstheme="minorHAnsi"/>
          <w:color w:val="auto"/>
          <w:sz w:val="18"/>
          <w:szCs w:val="18"/>
          <w:lang w:val="ka-GE"/>
        </w:rPr>
        <w:t xml:space="preserve">დამადასტურებელი </w:t>
      </w:r>
      <w:r w:rsidRPr="0019461F">
        <w:rPr>
          <w:rFonts w:asciiTheme="minorHAnsi" w:hAnsiTheme="minorHAnsi" w:cstheme="minorHAnsi"/>
          <w:color w:val="auto"/>
          <w:sz w:val="18"/>
          <w:szCs w:val="18"/>
          <w:lang w:val="ka-GE"/>
        </w:rPr>
        <w:t>ზედნადების წარმოდგენა.</w:t>
      </w:r>
    </w:p>
    <w:p w14:paraId="6BF541EA" w14:textId="77777777" w:rsidR="0013161B" w:rsidRDefault="0013161B" w:rsidP="006A118A">
      <w:pPr>
        <w:spacing w:line="260" w:lineRule="exact"/>
        <w:rPr>
          <w:rFonts w:asciiTheme="minorHAnsi" w:hAnsiTheme="minorHAnsi" w:cstheme="minorHAnsi"/>
          <w:color w:val="auto"/>
          <w:sz w:val="18"/>
          <w:szCs w:val="18"/>
          <w:lang w:val="ka-GE"/>
        </w:rPr>
      </w:pPr>
    </w:p>
    <w:p w14:paraId="3AEE8EF7" w14:textId="6CEF755E" w:rsidR="0013161B" w:rsidRDefault="0013161B">
      <w:pPr>
        <w:jc w:val="left"/>
        <w:rPr>
          <w:rFonts w:asciiTheme="minorHAnsi" w:hAnsiTheme="minorHAnsi" w:cstheme="minorHAnsi"/>
          <w:color w:val="auto"/>
          <w:sz w:val="18"/>
          <w:szCs w:val="18"/>
          <w:lang w:val="ka-GE"/>
        </w:rPr>
      </w:pPr>
      <w:r>
        <w:rPr>
          <w:rFonts w:asciiTheme="minorHAnsi" w:hAnsiTheme="minorHAnsi" w:cstheme="minorHAnsi"/>
          <w:color w:val="auto"/>
          <w:sz w:val="18"/>
          <w:szCs w:val="18"/>
          <w:lang w:val="ka-GE"/>
        </w:rPr>
        <w:br w:type="page"/>
      </w:r>
    </w:p>
    <w:p w14:paraId="10B10209" w14:textId="77777777" w:rsidR="0013161B" w:rsidRPr="00823738" w:rsidRDefault="0013161B" w:rsidP="0013161B">
      <w:pPr>
        <w:pStyle w:val="ListParagraph"/>
        <w:numPr>
          <w:ilvl w:val="0"/>
          <w:numId w:val="19"/>
        </w:numPr>
        <w:jc w:val="left"/>
        <w:rPr>
          <w:rFonts w:cs="Sylfaen"/>
          <w:sz w:val="22"/>
          <w:lang w:val="ka-GE"/>
        </w:rPr>
      </w:pPr>
      <w:r>
        <w:rPr>
          <w:rFonts w:cs="Sylfaen"/>
          <w:sz w:val="22"/>
          <w:lang w:val="ka-GE"/>
        </w:rPr>
        <w:lastRenderedPageBreak/>
        <w:t xml:space="preserve">უწყვეტი კვების წყარო  - </w:t>
      </w:r>
      <w:r>
        <w:rPr>
          <w:rFonts w:cs="Sylfaen"/>
          <w:sz w:val="22"/>
        </w:rPr>
        <w:t>UPS:</w:t>
      </w:r>
    </w:p>
    <w:p w14:paraId="71A7D20F" w14:textId="77777777" w:rsidR="0013161B" w:rsidRDefault="0013161B" w:rsidP="0013161B">
      <w:pPr>
        <w:pStyle w:val="ListParagraph"/>
        <w:jc w:val="left"/>
        <w:rPr>
          <w:rFonts w:cs="Sylfaen"/>
          <w:sz w:val="22"/>
        </w:rPr>
      </w:pPr>
    </w:p>
    <w:p w14:paraId="4E326B88" w14:textId="77777777" w:rsidR="0013161B" w:rsidRPr="00925940" w:rsidRDefault="0013161B" w:rsidP="0013161B">
      <w:pPr>
        <w:pStyle w:val="ListParagraph"/>
        <w:numPr>
          <w:ilvl w:val="1"/>
          <w:numId w:val="19"/>
        </w:numPr>
        <w:jc w:val="left"/>
        <w:rPr>
          <w:rFonts w:cs="Sylfaen"/>
          <w:b/>
          <w:lang w:val="ka-GE"/>
        </w:rPr>
      </w:pPr>
      <w:r w:rsidRPr="00925940">
        <w:rPr>
          <w:rFonts w:cs="Sylfaen"/>
          <w:b/>
          <w:lang w:val="ka-GE"/>
        </w:rPr>
        <w:t xml:space="preserve"> ზოგადი აღწერა:</w:t>
      </w:r>
    </w:p>
    <w:p w14:paraId="7F541166" w14:textId="77777777" w:rsidR="0013161B" w:rsidRDefault="0013161B" w:rsidP="0013161B">
      <w:pPr>
        <w:ind w:left="360"/>
        <w:jc w:val="left"/>
        <w:rPr>
          <w:rFonts w:cs="Sylfaen"/>
          <w:sz w:val="22"/>
          <w:lang w:val="ka-GE"/>
        </w:rPr>
      </w:pPr>
    </w:p>
    <w:p w14:paraId="572C83D1" w14:textId="77777777" w:rsidR="0013161B" w:rsidRPr="00925940" w:rsidRDefault="0013161B" w:rsidP="0013161B">
      <w:pPr>
        <w:ind w:left="360"/>
        <w:jc w:val="left"/>
        <w:rPr>
          <w:rFonts w:cs="Sylfaen"/>
          <w:sz w:val="22"/>
          <w:lang w:val="ka-GE"/>
        </w:rPr>
      </w:pPr>
      <w:r w:rsidRPr="00925940">
        <w:rPr>
          <w:rFonts w:cs="Sylfaen"/>
          <w:sz w:val="22"/>
          <w:lang w:val="ka-GE"/>
        </w:rPr>
        <w:t>უწყვეტი კვების წყარო IGBT ტექნოლოგიით, მიკროპროცესორით კონტროლირებადი.</w:t>
      </w:r>
    </w:p>
    <w:p w14:paraId="61C9DC3D" w14:textId="77777777" w:rsidR="0013161B" w:rsidRDefault="0013161B" w:rsidP="0013161B">
      <w:pPr>
        <w:pStyle w:val="ListParagraph"/>
        <w:jc w:val="left"/>
        <w:rPr>
          <w:rFonts w:cs="Sylfaen"/>
          <w:sz w:val="22"/>
          <w:lang w:val="ka-GE"/>
        </w:rPr>
      </w:pPr>
    </w:p>
    <w:p w14:paraId="1812FEE8" w14:textId="77777777" w:rsidR="0013161B" w:rsidRPr="00BF3C5F" w:rsidRDefault="0013161B" w:rsidP="0013161B">
      <w:pPr>
        <w:pStyle w:val="ListParagraph"/>
        <w:numPr>
          <w:ilvl w:val="1"/>
          <w:numId w:val="19"/>
        </w:numPr>
        <w:spacing w:before="8" w:line="280" w:lineRule="exact"/>
        <w:rPr>
          <w:rFonts w:cs="Sylfaen"/>
          <w:b/>
          <w:lang w:val="ka-GE"/>
        </w:rPr>
      </w:pPr>
      <w:r w:rsidRPr="00BF3C5F">
        <w:rPr>
          <w:rFonts w:cs="Sylfaen"/>
          <w:b/>
          <w:lang w:val="ka-GE"/>
        </w:rPr>
        <w:t xml:space="preserve">მინიმალური </w:t>
      </w:r>
      <w:r>
        <w:rPr>
          <w:rFonts w:cs="Sylfaen"/>
          <w:b/>
          <w:lang w:val="ka-GE"/>
        </w:rPr>
        <w:t>სპეციფიკაციები</w:t>
      </w:r>
      <w:r w:rsidRPr="00BF3C5F">
        <w:rPr>
          <w:rFonts w:cs="Sylfaen"/>
          <w:b/>
          <w:lang w:val="ka-GE"/>
        </w:rPr>
        <w:t>:</w:t>
      </w:r>
    </w:p>
    <w:tbl>
      <w:tblPr>
        <w:tblStyle w:val="TableGrid"/>
        <w:tblW w:w="0" w:type="auto"/>
        <w:tblInd w:w="468" w:type="dxa"/>
        <w:tblLook w:val="04A0" w:firstRow="1" w:lastRow="0" w:firstColumn="1" w:lastColumn="0" w:noHBand="0" w:noVBand="1"/>
      </w:tblPr>
      <w:tblGrid>
        <w:gridCol w:w="435"/>
        <w:gridCol w:w="9167"/>
      </w:tblGrid>
      <w:tr w:rsidR="0013161B" w14:paraId="0B87362D" w14:textId="77777777" w:rsidTr="00F3118C">
        <w:tc>
          <w:tcPr>
            <w:tcW w:w="436" w:type="dxa"/>
          </w:tcPr>
          <w:p w14:paraId="2BC9CF97" w14:textId="77777777" w:rsidR="0013161B" w:rsidRPr="00CD33E2" w:rsidRDefault="0013161B" w:rsidP="00F3118C">
            <w:pPr>
              <w:jc w:val="left"/>
              <w:rPr>
                <w:sz w:val="18"/>
                <w:szCs w:val="18"/>
              </w:rPr>
            </w:pPr>
            <w:r w:rsidRPr="00CD33E2">
              <w:rPr>
                <w:sz w:val="18"/>
                <w:szCs w:val="18"/>
              </w:rPr>
              <w:t>1</w:t>
            </w:r>
          </w:p>
        </w:tc>
        <w:tc>
          <w:tcPr>
            <w:tcW w:w="9392" w:type="dxa"/>
          </w:tcPr>
          <w:p w14:paraId="782DAE5E" w14:textId="77777777" w:rsidR="0013161B" w:rsidRPr="00CD33E2" w:rsidRDefault="0013161B" w:rsidP="00F3118C">
            <w:pPr>
              <w:jc w:val="left"/>
              <w:rPr>
                <w:sz w:val="18"/>
                <w:szCs w:val="18"/>
              </w:rPr>
            </w:pPr>
            <w:r w:rsidRPr="00CD33E2">
              <w:rPr>
                <w:sz w:val="18"/>
                <w:szCs w:val="18"/>
              </w:rPr>
              <w:t>შესასვლელი 3 ფაზა/გამოსასვლელი 3 ფაზა</w:t>
            </w:r>
          </w:p>
        </w:tc>
      </w:tr>
      <w:tr w:rsidR="0013161B" w14:paraId="07AFB73C" w14:textId="77777777" w:rsidTr="00F3118C">
        <w:tc>
          <w:tcPr>
            <w:tcW w:w="436" w:type="dxa"/>
          </w:tcPr>
          <w:p w14:paraId="5D3610B9" w14:textId="77777777" w:rsidR="0013161B" w:rsidRPr="00CD33E2" w:rsidRDefault="0013161B" w:rsidP="00F3118C">
            <w:pPr>
              <w:jc w:val="left"/>
              <w:rPr>
                <w:sz w:val="18"/>
                <w:szCs w:val="18"/>
              </w:rPr>
            </w:pPr>
            <w:r w:rsidRPr="00CD33E2">
              <w:rPr>
                <w:sz w:val="18"/>
                <w:szCs w:val="18"/>
              </w:rPr>
              <w:t>2</w:t>
            </w:r>
          </w:p>
        </w:tc>
        <w:tc>
          <w:tcPr>
            <w:tcW w:w="9392" w:type="dxa"/>
          </w:tcPr>
          <w:p w14:paraId="7E2C61C5" w14:textId="77777777" w:rsidR="0013161B" w:rsidRPr="00CD33E2" w:rsidRDefault="0013161B" w:rsidP="00F3118C">
            <w:pPr>
              <w:jc w:val="left"/>
              <w:rPr>
                <w:sz w:val="18"/>
                <w:szCs w:val="18"/>
              </w:rPr>
            </w:pPr>
            <w:r w:rsidRPr="00CD33E2">
              <w:rPr>
                <w:sz w:val="18"/>
                <w:szCs w:val="18"/>
              </w:rPr>
              <w:t>გამოსასვლელი იზოლირებული ტრანსფორმატორით</w:t>
            </w:r>
          </w:p>
        </w:tc>
      </w:tr>
      <w:tr w:rsidR="0013161B" w14:paraId="03831C1E" w14:textId="77777777" w:rsidTr="00F3118C">
        <w:tc>
          <w:tcPr>
            <w:tcW w:w="436" w:type="dxa"/>
          </w:tcPr>
          <w:p w14:paraId="7B15253A" w14:textId="77777777" w:rsidR="0013161B" w:rsidRPr="00CD33E2" w:rsidRDefault="0013161B" w:rsidP="00F3118C">
            <w:pPr>
              <w:jc w:val="left"/>
              <w:rPr>
                <w:sz w:val="18"/>
                <w:szCs w:val="18"/>
              </w:rPr>
            </w:pPr>
            <w:r w:rsidRPr="00CD33E2">
              <w:rPr>
                <w:sz w:val="18"/>
                <w:szCs w:val="18"/>
              </w:rPr>
              <w:t>3</w:t>
            </w:r>
          </w:p>
        </w:tc>
        <w:tc>
          <w:tcPr>
            <w:tcW w:w="9392" w:type="dxa"/>
          </w:tcPr>
          <w:p w14:paraId="75421741" w14:textId="77777777" w:rsidR="0013161B" w:rsidRPr="00CD33E2" w:rsidRDefault="0013161B" w:rsidP="00F3118C">
            <w:pPr>
              <w:jc w:val="left"/>
              <w:rPr>
                <w:sz w:val="18"/>
                <w:szCs w:val="18"/>
              </w:rPr>
            </w:pPr>
            <w:r w:rsidRPr="00CD33E2">
              <w:rPr>
                <w:sz w:val="18"/>
                <w:szCs w:val="18"/>
              </w:rPr>
              <w:t>შესასვლელი ძაბვა  230/400ვ., 3ფაზა+N, +/- 15%</w:t>
            </w:r>
          </w:p>
        </w:tc>
      </w:tr>
      <w:tr w:rsidR="0013161B" w14:paraId="12C7327F" w14:textId="77777777" w:rsidTr="00F3118C">
        <w:tc>
          <w:tcPr>
            <w:tcW w:w="436" w:type="dxa"/>
          </w:tcPr>
          <w:p w14:paraId="57DA55FB" w14:textId="77777777" w:rsidR="0013161B" w:rsidRPr="00CD33E2" w:rsidRDefault="0013161B" w:rsidP="00F3118C">
            <w:pPr>
              <w:jc w:val="left"/>
              <w:rPr>
                <w:sz w:val="18"/>
                <w:szCs w:val="18"/>
              </w:rPr>
            </w:pPr>
            <w:r w:rsidRPr="00CD33E2">
              <w:rPr>
                <w:sz w:val="18"/>
                <w:szCs w:val="18"/>
              </w:rPr>
              <w:t>4</w:t>
            </w:r>
          </w:p>
        </w:tc>
        <w:tc>
          <w:tcPr>
            <w:tcW w:w="9392" w:type="dxa"/>
          </w:tcPr>
          <w:p w14:paraId="6E216907" w14:textId="77777777" w:rsidR="0013161B" w:rsidRPr="00CD33E2" w:rsidRDefault="0013161B" w:rsidP="00F3118C">
            <w:pPr>
              <w:jc w:val="left"/>
              <w:rPr>
                <w:sz w:val="18"/>
                <w:szCs w:val="18"/>
              </w:rPr>
            </w:pPr>
            <w:proofErr w:type="gramStart"/>
            <w:r w:rsidRPr="00CD33E2">
              <w:rPr>
                <w:sz w:val="18"/>
                <w:szCs w:val="18"/>
              </w:rPr>
              <w:t>გამოსასვლელი</w:t>
            </w:r>
            <w:proofErr w:type="gramEnd"/>
            <w:r w:rsidRPr="00CD33E2">
              <w:rPr>
                <w:sz w:val="18"/>
                <w:szCs w:val="18"/>
              </w:rPr>
              <w:t xml:space="preserve"> ძაბვა 220/400ვ. 3ფაზა+N +/-1%</w:t>
            </w:r>
          </w:p>
        </w:tc>
      </w:tr>
      <w:tr w:rsidR="0013161B" w14:paraId="569CF83F" w14:textId="77777777" w:rsidTr="00F3118C">
        <w:tc>
          <w:tcPr>
            <w:tcW w:w="436" w:type="dxa"/>
          </w:tcPr>
          <w:p w14:paraId="7EE8FCD6" w14:textId="77777777" w:rsidR="0013161B" w:rsidRPr="00CD33E2" w:rsidRDefault="0013161B" w:rsidP="00F3118C">
            <w:pPr>
              <w:jc w:val="left"/>
              <w:rPr>
                <w:sz w:val="18"/>
                <w:szCs w:val="18"/>
              </w:rPr>
            </w:pPr>
            <w:r w:rsidRPr="00CD33E2">
              <w:rPr>
                <w:sz w:val="18"/>
                <w:szCs w:val="18"/>
              </w:rPr>
              <w:t>5</w:t>
            </w:r>
          </w:p>
        </w:tc>
        <w:tc>
          <w:tcPr>
            <w:tcW w:w="9392" w:type="dxa"/>
          </w:tcPr>
          <w:p w14:paraId="4B38A19E" w14:textId="77777777" w:rsidR="0013161B" w:rsidRPr="00CD33E2" w:rsidRDefault="0013161B" w:rsidP="00F3118C">
            <w:pPr>
              <w:jc w:val="left"/>
              <w:rPr>
                <w:sz w:val="18"/>
                <w:szCs w:val="18"/>
              </w:rPr>
            </w:pPr>
            <w:r w:rsidRPr="00CD33E2">
              <w:rPr>
                <w:sz w:val="18"/>
                <w:szCs w:val="18"/>
              </w:rPr>
              <w:t>სიმძლავრის კოეფიციენტი 0.8</w:t>
            </w:r>
          </w:p>
        </w:tc>
      </w:tr>
      <w:tr w:rsidR="0013161B" w14:paraId="7D22D858" w14:textId="77777777" w:rsidTr="00F3118C">
        <w:tc>
          <w:tcPr>
            <w:tcW w:w="436" w:type="dxa"/>
          </w:tcPr>
          <w:p w14:paraId="5EEC7E86" w14:textId="77777777" w:rsidR="0013161B" w:rsidRPr="00CD33E2" w:rsidRDefault="0013161B" w:rsidP="00F3118C">
            <w:pPr>
              <w:jc w:val="left"/>
              <w:rPr>
                <w:sz w:val="18"/>
                <w:szCs w:val="18"/>
              </w:rPr>
            </w:pPr>
            <w:r w:rsidRPr="00CD33E2">
              <w:rPr>
                <w:sz w:val="18"/>
                <w:szCs w:val="18"/>
              </w:rPr>
              <w:t>6</w:t>
            </w:r>
          </w:p>
        </w:tc>
        <w:tc>
          <w:tcPr>
            <w:tcW w:w="9392" w:type="dxa"/>
          </w:tcPr>
          <w:p w14:paraId="31BEBB43" w14:textId="77777777" w:rsidR="0013161B" w:rsidRPr="00CD33E2" w:rsidRDefault="0013161B" w:rsidP="00F3118C">
            <w:pPr>
              <w:jc w:val="left"/>
              <w:rPr>
                <w:sz w:val="18"/>
                <w:szCs w:val="18"/>
              </w:rPr>
            </w:pPr>
            <w:r w:rsidRPr="00CD33E2">
              <w:rPr>
                <w:sz w:val="18"/>
                <w:szCs w:val="18"/>
              </w:rPr>
              <w:t>ეფექტურობა 100% დატვირთის დროს 90-92%</w:t>
            </w:r>
          </w:p>
        </w:tc>
      </w:tr>
      <w:tr w:rsidR="0013161B" w14:paraId="1755C95D" w14:textId="77777777" w:rsidTr="00F3118C">
        <w:tc>
          <w:tcPr>
            <w:tcW w:w="436" w:type="dxa"/>
          </w:tcPr>
          <w:p w14:paraId="3CD2B476" w14:textId="77777777" w:rsidR="0013161B" w:rsidRPr="00CD33E2" w:rsidRDefault="0013161B" w:rsidP="00F3118C">
            <w:pPr>
              <w:jc w:val="left"/>
              <w:rPr>
                <w:sz w:val="18"/>
                <w:szCs w:val="18"/>
              </w:rPr>
            </w:pPr>
            <w:r w:rsidRPr="00CD33E2">
              <w:rPr>
                <w:sz w:val="18"/>
                <w:szCs w:val="18"/>
              </w:rPr>
              <w:t>7</w:t>
            </w:r>
          </w:p>
        </w:tc>
        <w:tc>
          <w:tcPr>
            <w:tcW w:w="9392" w:type="dxa"/>
          </w:tcPr>
          <w:p w14:paraId="7A61DC85" w14:textId="77777777" w:rsidR="0013161B" w:rsidRPr="00CD33E2" w:rsidRDefault="0013161B" w:rsidP="00F3118C">
            <w:pPr>
              <w:jc w:val="left"/>
              <w:rPr>
                <w:sz w:val="18"/>
                <w:szCs w:val="18"/>
              </w:rPr>
            </w:pPr>
            <w:r w:rsidRPr="00CD33E2">
              <w:rPr>
                <w:sz w:val="18"/>
                <w:szCs w:val="18"/>
              </w:rPr>
              <w:t>კრესტ-ფაქტორი 3:1</w:t>
            </w:r>
          </w:p>
        </w:tc>
      </w:tr>
      <w:tr w:rsidR="0013161B" w14:paraId="1E7A7D8C" w14:textId="77777777" w:rsidTr="00F3118C">
        <w:tc>
          <w:tcPr>
            <w:tcW w:w="436" w:type="dxa"/>
          </w:tcPr>
          <w:p w14:paraId="511AAFC1" w14:textId="77777777" w:rsidR="0013161B" w:rsidRPr="00CD33E2" w:rsidRDefault="0013161B" w:rsidP="00F3118C">
            <w:pPr>
              <w:jc w:val="left"/>
              <w:rPr>
                <w:sz w:val="18"/>
                <w:szCs w:val="18"/>
              </w:rPr>
            </w:pPr>
            <w:r w:rsidRPr="00CD33E2">
              <w:rPr>
                <w:sz w:val="18"/>
                <w:szCs w:val="18"/>
              </w:rPr>
              <w:t>8</w:t>
            </w:r>
          </w:p>
        </w:tc>
        <w:tc>
          <w:tcPr>
            <w:tcW w:w="9392" w:type="dxa"/>
          </w:tcPr>
          <w:p w14:paraId="07D55715" w14:textId="77777777" w:rsidR="0013161B" w:rsidRPr="0013161B" w:rsidRDefault="0013161B" w:rsidP="00F3118C">
            <w:pPr>
              <w:jc w:val="left"/>
              <w:rPr>
                <w:color w:val="auto"/>
                <w:sz w:val="18"/>
                <w:szCs w:val="18"/>
              </w:rPr>
            </w:pPr>
            <w:r w:rsidRPr="0013161B">
              <w:rPr>
                <w:color w:val="auto"/>
                <w:sz w:val="18"/>
                <w:szCs w:val="18"/>
              </w:rPr>
              <w:t>დაცვა მოკლე ჩართვისაგან</w:t>
            </w:r>
          </w:p>
        </w:tc>
      </w:tr>
      <w:tr w:rsidR="0013161B" w14:paraId="2F1711AD" w14:textId="77777777" w:rsidTr="00F3118C">
        <w:tc>
          <w:tcPr>
            <w:tcW w:w="436" w:type="dxa"/>
          </w:tcPr>
          <w:p w14:paraId="5C2F312F" w14:textId="77777777" w:rsidR="0013161B" w:rsidRPr="00CD33E2" w:rsidRDefault="0013161B" w:rsidP="00F3118C">
            <w:pPr>
              <w:jc w:val="left"/>
              <w:rPr>
                <w:sz w:val="18"/>
                <w:szCs w:val="18"/>
              </w:rPr>
            </w:pPr>
            <w:r w:rsidRPr="00CD33E2">
              <w:rPr>
                <w:sz w:val="18"/>
                <w:szCs w:val="18"/>
              </w:rPr>
              <w:t>9</w:t>
            </w:r>
          </w:p>
        </w:tc>
        <w:tc>
          <w:tcPr>
            <w:tcW w:w="9392" w:type="dxa"/>
          </w:tcPr>
          <w:p w14:paraId="197EC34D" w14:textId="77777777" w:rsidR="0013161B" w:rsidRPr="0013161B" w:rsidRDefault="0013161B" w:rsidP="00F3118C">
            <w:pPr>
              <w:jc w:val="left"/>
              <w:rPr>
                <w:color w:val="auto"/>
                <w:sz w:val="18"/>
                <w:szCs w:val="18"/>
              </w:rPr>
            </w:pPr>
            <w:r w:rsidRPr="0013161B">
              <w:rPr>
                <w:color w:val="auto"/>
                <w:sz w:val="18"/>
                <w:szCs w:val="18"/>
              </w:rPr>
              <w:t>ჯამური დამახინჯების კოეფიციენტი &lt;3%</w:t>
            </w:r>
          </w:p>
        </w:tc>
      </w:tr>
      <w:tr w:rsidR="0013161B" w14:paraId="0E5BE259" w14:textId="77777777" w:rsidTr="00F3118C">
        <w:tc>
          <w:tcPr>
            <w:tcW w:w="436" w:type="dxa"/>
          </w:tcPr>
          <w:p w14:paraId="230DF63D" w14:textId="77777777" w:rsidR="0013161B" w:rsidRPr="00CD33E2" w:rsidRDefault="0013161B" w:rsidP="00F3118C">
            <w:pPr>
              <w:jc w:val="left"/>
              <w:rPr>
                <w:sz w:val="18"/>
                <w:szCs w:val="18"/>
              </w:rPr>
            </w:pPr>
            <w:r w:rsidRPr="00CD33E2">
              <w:rPr>
                <w:sz w:val="18"/>
                <w:szCs w:val="18"/>
              </w:rPr>
              <w:t>10</w:t>
            </w:r>
          </w:p>
        </w:tc>
        <w:tc>
          <w:tcPr>
            <w:tcW w:w="9392" w:type="dxa"/>
          </w:tcPr>
          <w:p w14:paraId="69AC3436" w14:textId="77777777" w:rsidR="0013161B" w:rsidRPr="0013161B" w:rsidRDefault="0013161B" w:rsidP="00F3118C">
            <w:pPr>
              <w:jc w:val="left"/>
              <w:rPr>
                <w:color w:val="auto"/>
                <w:sz w:val="18"/>
                <w:szCs w:val="18"/>
                <w:lang w:val="ka-GE"/>
              </w:rPr>
            </w:pPr>
            <w:r w:rsidRPr="0013161B">
              <w:rPr>
                <w:color w:val="auto"/>
                <w:sz w:val="18"/>
                <w:szCs w:val="18"/>
                <w:lang w:val="ka-GE"/>
              </w:rPr>
              <w:t xml:space="preserve">თავსებადი 100 ამპერ/საათიან </w:t>
            </w:r>
            <w:r w:rsidRPr="0013161B">
              <w:rPr>
                <w:color w:val="auto"/>
                <w:sz w:val="18"/>
                <w:szCs w:val="18"/>
              </w:rPr>
              <w:t>30ც.</w:t>
            </w:r>
            <w:r w:rsidRPr="0013161B">
              <w:rPr>
                <w:color w:val="auto"/>
                <w:sz w:val="18"/>
                <w:szCs w:val="18"/>
                <w:lang w:val="ka-GE"/>
              </w:rPr>
              <w:t xml:space="preserve"> </w:t>
            </w:r>
            <w:r w:rsidRPr="0013161B">
              <w:rPr>
                <w:color w:val="auto"/>
                <w:sz w:val="18"/>
                <w:szCs w:val="18"/>
              </w:rPr>
              <w:t xml:space="preserve">აკუმულატორთან </w:t>
            </w:r>
            <w:r w:rsidRPr="0013161B">
              <w:rPr>
                <w:color w:val="auto"/>
                <w:sz w:val="18"/>
                <w:szCs w:val="18"/>
                <w:lang w:val="ka-GE"/>
              </w:rPr>
              <w:t xml:space="preserve">(აკუმულატორები არ უნდა მოყვებოდეს </w:t>
            </w:r>
            <w:r w:rsidRPr="0013161B">
              <w:rPr>
                <w:color w:val="auto"/>
                <w:sz w:val="18"/>
                <w:szCs w:val="18"/>
              </w:rPr>
              <w:t>UPS-</w:t>
            </w:r>
            <w:r w:rsidRPr="0013161B">
              <w:rPr>
                <w:color w:val="auto"/>
                <w:sz w:val="18"/>
                <w:szCs w:val="18"/>
                <w:lang w:val="ka-GE"/>
              </w:rPr>
              <w:t>ს, აქ მხოლოდ იგულისხმება რომ თავსებადი უნდა იყოს 30ცალ აკუმულატორთან)</w:t>
            </w:r>
          </w:p>
        </w:tc>
      </w:tr>
      <w:tr w:rsidR="0013161B" w14:paraId="7F70B1D5" w14:textId="77777777" w:rsidTr="00F3118C">
        <w:tc>
          <w:tcPr>
            <w:tcW w:w="436" w:type="dxa"/>
          </w:tcPr>
          <w:p w14:paraId="760724EE" w14:textId="77777777" w:rsidR="0013161B" w:rsidRPr="00CD33E2" w:rsidRDefault="0013161B" w:rsidP="00F3118C">
            <w:pPr>
              <w:jc w:val="left"/>
              <w:rPr>
                <w:sz w:val="18"/>
                <w:szCs w:val="18"/>
              </w:rPr>
            </w:pPr>
            <w:r w:rsidRPr="00CD33E2">
              <w:rPr>
                <w:sz w:val="18"/>
                <w:szCs w:val="18"/>
              </w:rPr>
              <w:t>11</w:t>
            </w:r>
          </w:p>
        </w:tc>
        <w:tc>
          <w:tcPr>
            <w:tcW w:w="9392" w:type="dxa"/>
          </w:tcPr>
          <w:p w14:paraId="0B20ABEF" w14:textId="77777777" w:rsidR="0013161B" w:rsidRPr="0013161B" w:rsidRDefault="0013161B" w:rsidP="00F3118C">
            <w:pPr>
              <w:jc w:val="left"/>
              <w:rPr>
                <w:color w:val="auto"/>
                <w:sz w:val="18"/>
                <w:szCs w:val="18"/>
              </w:rPr>
            </w:pPr>
            <w:r w:rsidRPr="0013161B">
              <w:rPr>
                <w:color w:val="auto"/>
                <w:sz w:val="18"/>
                <w:szCs w:val="18"/>
              </w:rPr>
              <w:t>გააჩნია სტატიკური „BYPASS”</w:t>
            </w:r>
          </w:p>
        </w:tc>
      </w:tr>
      <w:tr w:rsidR="0013161B" w14:paraId="07405B72" w14:textId="77777777" w:rsidTr="00F3118C">
        <w:tc>
          <w:tcPr>
            <w:tcW w:w="436" w:type="dxa"/>
          </w:tcPr>
          <w:p w14:paraId="2163398F" w14:textId="77777777" w:rsidR="0013161B" w:rsidRPr="00CD33E2" w:rsidRDefault="0013161B" w:rsidP="00F3118C">
            <w:pPr>
              <w:jc w:val="left"/>
              <w:rPr>
                <w:sz w:val="18"/>
                <w:szCs w:val="18"/>
              </w:rPr>
            </w:pPr>
            <w:r w:rsidRPr="00CD33E2">
              <w:rPr>
                <w:sz w:val="18"/>
                <w:szCs w:val="18"/>
              </w:rPr>
              <w:t>12</w:t>
            </w:r>
          </w:p>
        </w:tc>
        <w:tc>
          <w:tcPr>
            <w:tcW w:w="9392" w:type="dxa"/>
          </w:tcPr>
          <w:p w14:paraId="76A3DC1E" w14:textId="77777777" w:rsidR="0013161B" w:rsidRPr="0013161B" w:rsidRDefault="0013161B" w:rsidP="00F3118C">
            <w:pPr>
              <w:jc w:val="left"/>
              <w:rPr>
                <w:color w:val="auto"/>
                <w:sz w:val="18"/>
                <w:szCs w:val="18"/>
              </w:rPr>
            </w:pPr>
            <w:r w:rsidRPr="0013161B">
              <w:rPr>
                <w:color w:val="auto"/>
                <w:sz w:val="18"/>
                <w:szCs w:val="18"/>
              </w:rPr>
              <w:t>128 შეტყობინება ავარიის შესახებ.</w:t>
            </w:r>
          </w:p>
        </w:tc>
      </w:tr>
      <w:tr w:rsidR="0013161B" w14:paraId="77C8FC82" w14:textId="77777777" w:rsidTr="00F3118C">
        <w:tc>
          <w:tcPr>
            <w:tcW w:w="436" w:type="dxa"/>
          </w:tcPr>
          <w:p w14:paraId="4B00D14C" w14:textId="77777777" w:rsidR="0013161B" w:rsidRPr="00CD33E2" w:rsidRDefault="0013161B" w:rsidP="00F3118C">
            <w:pPr>
              <w:jc w:val="left"/>
              <w:rPr>
                <w:sz w:val="18"/>
                <w:szCs w:val="18"/>
              </w:rPr>
            </w:pPr>
            <w:r w:rsidRPr="00CD33E2">
              <w:rPr>
                <w:sz w:val="18"/>
                <w:szCs w:val="18"/>
              </w:rPr>
              <w:t>13</w:t>
            </w:r>
          </w:p>
        </w:tc>
        <w:tc>
          <w:tcPr>
            <w:tcW w:w="9392" w:type="dxa"/>
          </w:tcPr>
          <w:p w14:paraId="796A22E1" w14:textId="77777777" w:rsidR="0013161B" w:rsidRPr="0013161B" w:rsidRDefault="0013161B" w:rsidP="00F3118C">
            <w:pPr>
              <w:jc w:val="left"/>
              <w:rPr>
                <w:color w:val="auto"/>
                <w:sz w:val="18"/>
                <w:szCs w:val="18"/>
              </w:rPr>
            </w:pPr>
            <w:r w:rsidRPr="0013161B">
              <w:rPr>
                <w:color w:val="auto"/>
                <w:sz w:val="18"/>
                <w:szCs w:val="18"/>
              </w:rPr>
              <w:t>აკუმულატორების ტესტირების სისტემა</w:t>
            </w:r>
          </w:p>
        </w:tc>
      </w:tr>
      <w:tr w:rsidR="0013161B" w14:paraId="17C98D28" w14:textId="77777777" w:rsidTr="00F3118C">
        <w:tc>
          <w:tcPr>
            <w:tcW w:w="436" w:type="dxa"/>
          </w:tcPr>
          <w:p w14:paraId="748C0148" w14:textId="77777777" w:rsidR="0013161B" w:rsidRPr="00CD33E2" w:rsidRDefault="0013161B" w:rsidP="00F3118C">
            <w:pPr>
              <w:jc w:val="left"/>
              <w:rPr>
                <w:sz w:val="18"/>
                <w:szCs w:val="18"/>
              </w:rPr>
            </w:pPr>
            <w:r w:rsidRPr="00CD33E2">
              <w:rPr>
                <w:sz w:val="18"/>
                <w:szCs w:val="18"/>
              </w:rPr>
              <w:t>14</w:t>
            </w:r>
          </w:p>
        </w:tc>
        <w:tc>
          <w:tcPr>
            <w:tcW w:w="9392" w:type="dxa"/>
          </w:tcPr>
          <w:p w14:paraId="3A1A2350" w14:textId="77777777" w:rsidR="0013161B" w:rsidRPr="0013161B" w:rsidRDefault="0013161B" w:rsidP="00F3118C">
            <w:pPr>
              <w:jc w:val="left"/>
              <w:rPr>
                <w:color w:val="auto"/>
                <w:sz w:val="18"/>
                <w:szCs w:val="18"/>
              </w:rPr>
            </w:pPr>
            <w:proofErr w:type="gramStart"/>
            <w:r w:rsidRPr="0013161B">
              <w:rPr>
                <w:color w:val="auto"/>
                <w:sz w:val="18"/>
                <w:szCs w:val="18"/>
              </w:rPr>
              <w:t>ხმაურის</w:t>
            </w:r>
            <w:proofErr w:type="gramEnd"/>
            <w:r w:rsidRPr="0013161B">
              <w:rPr>
                <w:color w:val="auto"/>
                <w:sz w:val="18"/>
                <w:szCs w:val="18"/>
              </w:rPr>
              <w:t xml:space="preserve"> დონე &lt;70დბ.</w:t>
            </w:r>
          </w:p>
        </w:tc>
      </w:tr>
      <w:tr w:rsidR="0013161B" w14:paraId="6C635715" w14:textId="77777777" w:rsidTr="00F3118C">
        <w:tc>
          <w:tcPr>
            <w:tcW w:w="436" w:type="dxa"/>
          </w:tcPr>
          <w:p w14:paraId="2A38E9E2" w14:textId="77777777" w:rsidR="0013161B" w:rsidRPr="00CD33E2" w:rsidRDefault="0013161B" w:rsidP="00F3118C">
            <w:pPr>
              <w:jc w:val="left"/>
              <w:rPr>
                <w:sz w:val="18"/>
                <w:szCs w:val="18"/>
              </w:rPr>
            </w:pPr>
            <w:r w:rsidRPr="00CD33E2">
              <w:rPr>
                <w:sz w:val="18"/>
                <w:szCs w:val="18"/>
              </w:rPr>
              <w:t>15</w:t>
            </w:r>
          </w:p>
        </w:tc>
        <w:tc>
          <w:tcPr>
            <w:tcW w:w="9392" w:type="dxa"/>
          </w:tcPr>
          <w:p w14:paraId="64715F56" w14:textId="77777777" w:rsidR="0013161B" w:rsidRPr="0013161B" w:rsidRDefault="0013161B" w:rsidP="00F3118C">
            <w:pPr>
              <w:jc w:val="left"/>
              <w:rPr>
                <w:color w:val="auto"/>
                <w:sz w:val="18"/>
                <w:szCs w:val="18"/>
              </w:rPr>
            </w:pPr>
            <w:r w:rsidRPr="0013161B">
              <w:rPr>
                <w:color w:val="auto"/>
                <w:sz w:val="18"/>
                <w:szCs w:val="18"/>
              </w:rPr>
              <w:t>სერტიფიკატები: ISO9001, ISO14001, CE</w:t>
            </w:r>
          </w:p>
        </w:tc>
      </w:tr>
      <w:tr w:rsidR="0013161B" w14:paraId="4003F221" w14:textId="77777777" w:rsidTr="00F3118C">
        <w:tc>
          <w:tcPr>
            <w:tcW w:w="436" w:type="dxa"/>
          </w:tcPr>
          <w:p w14:paraId="3A10AF99" w14:textId="77777777" w:rsidR="0013161B" w:rsidRPr="00CD33E2" w:rsidRDefault="0013161B" w:rsidP="00F3118C">
            <w:pPr>
              <w:jc w:val="left"/>
              <w:rPr>
                <w:sz w:val="18"/>
                <w:szCs w:val="18"/>
              </w:rPr>
            </w:pPr>
            <w:r w:rsidRPr="00CD33E2">
              <w:rPr>
                <w:sz w:val="18"/>
                <w:szCs w:val="18"/>
              </w:rPr>
              <w:t>16</w:t>
            </w:r>
          </w:p>
        </w:tc>
        <w:tc>
          <w:tcPr>
            <w:tcW w:w="9392" w:type="dxa"/>
          </w:tcPr>
          <w:p w14:paraId="2D2D5ADF" w14:textId="77777777" w:rsidR="0013161B" w:rsidRPr="0013161B" w:rsidRDefault="0013161B" w:rsidP="00F3118C">
            <w:pPr>
              <w:rPr>
                <w:color w:val="auto"/>
                <w:sz w:val="18"/>
                <w:szCs w:val="18"/>
              </w:rPr>
            </w:pPr>
            <w:proofErr w:type="gramStart"/>
            <w:r w:rsidRPr="0013161B">
              <w:rPr>
                <w:color w:val="auto"/>
                <w:sz w:val="18"/>
                <w:szCs w:val="18"/>
              </w:rPr>
              <w:t>მიმწოდებელმა</w:t>
            </w:r>
            <w:proofErr w:type="gramEnd"/>
            <w:r w:rsidRPr="0013161B">
              <w:rPr>
                <w:color w:val="auto"/>
                <w:sz w:val="18"/>
                <w:szCs w:val="18"/>
              </w:rPr>
              <w:t xml:space="preserve"> უნდა გადასცეს ბანკს ადგილზე შემოწმების აქტი (SAT). </w:t>
            </w:r>
            <w:proofErr w:type="gramStart"/>
            <w:r w:rsidRPr="0013161B">
              <w:rPr>
                <w:color w:val="auto"/>
                <w:sz w:val="18"/>
                <w:szCs w:val="18"/>
              </w:rPr>
              <w:t>ქსელის</w:t>
            </w:r>
            <w:proofErr w:type="gramEnd"/>
            <w:r w:rsidRPr="0013161B">
              <w:rPr>
                <w:color w:val="auto"/>
                <w:sz w:val="18"/>
                <w:szCs w:val="18"/>
              </w:rPr>
              <w:t xml:space="preserve"> ანალიზატორის საშუალებით (ELSPEC ან მისი ანალოგიური მოწყობილობა) უნდა გაიზომოს უპს-ის ელექტრული პარამეტრები (ძაბვა, დენი, სიხშირე, დამახინჯების კოეფიციენტი, ჰარმონიკები, ძაბვისა და დენის ფორმები, გადასვლები ქსელი-აკუმულატორი, აკუმულატორი-ქსელი) უწყვეტ რეჟიმში 0-დან 100%-მდე დატვირთვის შემთხვევაში და მიმწოდებელმა, საკუთარი ხარჯებით წარმოადგინოს შესაბამისი ანგარიში.</w:t>
            </w:r>
          </w:p>
        </w:tc>
      </w:tr>
      <w:tr w:rsidR="0013161B" w14:paraId="368F7B7B" w14:textId="77777777" w:rsidTr="00F3118C">
        <w:tc>
          <w:tcPr>
            <w:tcW w:w="436" w:type="dxa"/>
          </w:tcPr>
          <w:p w14:paraId="726CC303" w14:textId="77777777" w:rsidR="0013161B" w:rsidRPr="00C31F01" w:rsidRDefault="0013161B" w:rsidP="00F3118C">
            <w:pPr>
              <w:jc w:val="left"/>
              <w:rPr>
                <w:sz w:val="18"/>
                <w:szCs w:val="18"/>
                <w:lang w:val="ka-GE"/>
              </w:rPr>
            </w:pPr>
            <w:r>
              <w:rPr>
                <w:sz w:val="18"/>
                <w:szCs w:val="18"/>
                <w:lang w:val="ka-GE"/>
              </w:rPr>
              <w:t>17</w:t>
            </w:r>
          </w:p>
        </w:tc>
        <w:tc>
          <w:tcPr>
            <w:tcW w:w="9392" w:type="dxa"/>
          </w:tcPr>
          <w:p w14:paraId="518240ED" w14:textId="77777777" w:rsidR="0013161B" w:rsidRPr="0013161B" w:rsidRDefault="0013161B" w:rsidP="00F3118C">
            <w:pPr>
              <w:rPr>
                <w:rFonts w:cs="Sylfaen"/>
                <w:color w:val="auto"/>
                <w:sz w:val="18"/>
                <w:lang w:val="ka-GE"/>
              </w:rPr>
            </w:pPr>
            <w:r w:rsidRPr="0013161B">
              <w:rPr>
                <w:rFonts w:cs="Sylfaen"/>
                <w:color w:val="auto"/>
                <w:sz w:val="18"/>
                <w:lang w:val="ka-GE"/>
              </w:rPr>
              <w:t>საგარანტიო პერიოდი უნდა ფარავდეს მოწოდებიდან 3  (სამ) წელს.</w:t>
            </w:r>
          </w:p>
          <w:p w14:paraId="0D01A13D" w14:textId="77777777" w:rsidR="0013161B" w:rsidRPr="0013161B" w:rsidRDefault="0013161B" w:rsidP="00F3118C">
            <w:pPr>
              <w:pStyle w:val="ListParagraph"/>
              <w:numPr>
                <w:ilvl w:val="0"/>
                <w:numId w:val="20"/>
              </w:numPr>
              <w:rPr>
                <w:rFonts w:cs="Sylfaen"/>
                <w:color w:val="auto"/>
                <w:sz w:val="18"/>
                <w:lang w:val="ka-GE"/>
              </w:rPr>
            </w:pPr>
            <w:r w:rsidRPr="0013161B">
              <w:rPr>
                <w:rFonts w:cs="Sylfaen"/>
                <w:color w:val="auto"/>
                <w:sz w:val="18"/>
                <w:lang w:val="ka-GE"/>
              </w:rPr>
              <w:t>სატელეფონო კონსულტაციები ავარიული სიტუაციის შემთხვევაში;</w:t>
            </w:r>
          </w:p>
          <w:p w14:paraId="12934C2C" w14:textId="77777777" w:rsidR="0013161B" w:rsidRPr="0013161B" w:rsidRDefault="0013161B" w:rsidP="00F3118C">
            <w:pPr>
              <w:pStyle w:val="ListParagraph"/>
              <w:numPr>
                <w:ilvl w:val="0"/>
                <w:numId w:val="20"/>
              </w:numPr>
              <w:rPr>
                <w:rFonts w:cs="Sylfaen"/>
                <w:color w:val="auto"/>
                <w:sz w:val="18"/>
                <w:lang w:val="ka-GE"/>
              </w:rPr>
            </w:pPr>
            <w:r w:rsidRPr="0013161B">
              <w:rPr>
                <w:rFonts w:cs="Sylfaen"/>
                <w:color w:val="auto"/>
                <w:sz w:val="18"/>
                <w:lang w:val="ka-GE"/>
              </w:rPr>
              <w:t>საჭიროების შემთხვევაში მწყობრიდან გამოსული ყველა ნაწილის გამოცვლა;</w:t>
            </w:r>
          </w:p>
          <w:p w14:paraId="37DDF180" w14:textId="77777777" w:rsidR="0013161B" w:rsidRPr="0013161B" w:rsidRDefault="0013161B" w:rsidP="00F3118C">
            <w:pPr>
              <w:pStyle w:val="ListParagraph"/>
              <w:numPr>
                <w:ilvl w:val="0"/>
                <w:numId w:val="20"/>
              </w:numPr>
              <w:rPr>
                <w:rFonts w:cs="Sylfaen"/>
                <w:color w:val="auto"/>
                <w:sz w:val="18"/>
                <w:lang w:val="ka-GE"/>
              </w:rPr>
            </w:pPr>
            <w:r w:rsidRPr="0013161B">
              <w:rPr>
                <w:rFonts w:cs="Sylfaen"/>
                <w:color w:val="auto"/>
                <w:sz w:val="18"/>
                <w:lang w:val="ka-GE"/>
              </w:rPr>
              <w:t xml:space="preserve">საჭიროების შემთხვევაში </w:t>
            </w:r>
            <w:r w:rsidRPr="0013161B">
              <w:rPr>
                <w:rFonts w:cs="Sylfaen"/>
                <w:color w:val="auto"/>
                <w:sz w:val="18"/>
              </w:rPr>
              <w:t>UPS-</w:t>
            </w:r>
            <w:r w:rsidRPr="0013161B">
              <w:rPr>
                <w:rFonts w:cs="Sylfaen"/>
                <w:color w:val="auto"/>
                <w:sz w:val="18"/>
                <w:lang w:val="ka-GE"/>
              </w:rPr>
              <w:t>ის ახლით ჩანაცვლება, ბანკის შეტყობინებიდან არაუგვიანეს 30 კალენდარული დღის ვადაში;</w:t>
            </w:r>
          </w:p>
          <w:p w14:paraId="58869A35" w14:textId="77777777" w:rsidR="0013161B" w:rsidRPr="0013161B" w:rsidRDefault="0013161B" w:rsidP="00F3118C">
            <w:pPr>
              <w:pStyle w:val="ListParagraph"/>
              <w:numPr>
                <w:ilvl w:val="0"/>
                <w:numId w:val="20"/>
              </w:numPr>
              <w:rPr>
                <w:rFonts w:cs="Sylfaen"/>
                <w:color w:val="auto"/>
                <w:sz w:val="18"/>
                <w:lang w:val="ka-GE"/>
              </w:rPr>
            </w:pPr>
            <w:r w:rsidRPr="0013161B">
              <w:rPr>
                <w:rFonts w:cs="Sylfaen"/>
                <w:color w:val="auto"/>
                <w:sz w:val="18"/>
                <w:lang w:val="ka-GE"/>
              </w:rPr>
              <w:t xml:space="preserve">გადაუდებელი გამოძახების შემთხვევაში, იმის მიუხედავად თუ საქართველოს რომელ რეგიონში იქნება დამონტაჟებული </w:t>
            </w:r>
            <w:r w:rsidRPr="0013161B">
              <w:rPr>
                <w:rFonts w:cs="Sylfaen"/>
                <w:color w:val="auto"/>
                <w:sz w:val="18"/>
              </w:rPr>
              <w:t xml:space="preserve">UPS, </w:t>
            </w:r>
            <w:r w:rsidRPr="0013161B">
              <w:rPr>
                <w:rFonts w:cs="Sylfaen"/>
                <w:color w:val="auto"/>
                <w:sz w:val="18"/>
                <w:lang w:val="ka-GE"/>
              </w:rPr>
              <w:t>კომპანია ვალდებული იქნება ბანკის შეტყობინებიდან მაქს. 24 საათის განმავლობაში მოახდინოს რეაგირება გამოძახებაზე;</w:t>
            </w:r>
          </w:p>
          <w:p w14:paraId="3ED6D3DF" w14:textId="77777777" w:rsidR="0013161B" w:rsidRPr="0013161B" w:rsidRDefault="0013161B" w:rsidP="00F3118C">
            <w:pPr>
              <w:pStyle w:val="ListParagraph"/>
              <w:numPr>
                <w:ilvl w:val="0"/>
                <w:numId w:val="20"/>
              </w:numPr>
              <w:rPr>
                <w:rFonts w:cs="Sylfaen"/>
                <w:color w:val="auto"/>
                <w:sz w:val="18"/>
                <w:lang w:val="ka-GE"/>
              </w:rPr>
            </w:pPr>
            <w:r w:rsidRPr="0013161B">
              <w:rPr>
                <w:rFonts w:cs="Sylfaen"/>
                <w:color w:val="auto"/>
                <w:sz w:val="18"/>
                <w:lang w:val="ka-GE"/>
              </w:rPr>
              <w:t>გადაუდებელი აუცილებლობის გამოწვეული ვიზიტის დროს, საგარანტიო პერიოდში, კონტრაჰენტმა დანიშნულების ადგილას ტრანსპორტირების და თანმდევი მომსახურების მოწოდებასთან დაკავშირებული ნებისმიერი ხარჯი უნდა აანაზღაუროს საკუთარი ხარჯებით;</w:t>
            </w:r>
          </w:p>
          <w:p w14:paraId="528AEC13" w14:textId="77777777" w:rsidR="0013161B" w:rsidRPr="0013161B" w:rsidRDefault="0013161B" w:rsidP="00F3118C">
            <w:pPr>
              <w:rPr>
                <w:color w:val="auto"/>
                <w:sz w:val="18"/>
                <w:szCs w:val="18"/>
              </w:rPr>
            </w:pPr>
          </w:p>
        </w:tc>
      </w:tr>
    </w:tbl>
    <w:p w14:paraId="3980EAB6" w14:textId="77777777" w:rsidR="0013161B" w:rsidRPr="0013161B" w:rsidRDefault="0013161B" w:rsidP="0013161B">
      <w:pPr>
        <w:jc w:val="left"/>
        <w:rPr>
          <w:rFonts w:cs="Sylfaen"/>
          <w:color w:val="auto"/>
          <w:sz w:val="22"/>
          <w:lang w:val="ka-GE"/>
        </w:rPr>
      </w:pPr>
    </w:p>
    <w:p w14:paraId="21B91778" w14:textId="77777777" w:rsidR="0013161B" w:rsidRPr="0013161B" w:rsidRDefault="0013161B" w:rsidP="0013161B">
      <w:pPr>
        <w:pStyle w:val="ListParagraph"/>
        <w:jc w:val="left"/>
        <w:rPr>
          <w:rFonts w:cs="Sylfaen"/>
          <w:color w:val="auto"/>
          <w:sz w:val="22"/>
          <w:lang w:val="ka-GE"/>
        </w:rPr>
      </w:pPr>
    </w:p>
    <w:tbl>
      <w:tblPr>
        <w:tblStyle w:val="TableGrid"/>
        <w:tblW w:w="0" w:type="auto"/>
        <w:jc w:val="center"/>
        <w:tblLook w:val="04A0" w:firstRow="1" w:lastRow="0" w:firstColumn="1" w:lastColumn="0" w:noHBand="0" w:noVBand="1"/>
      </w:tblPr>
      <w:tblGrid>
        <w:gridCol w:w="7381"/>
        <w:gridCol w:w="1981"/>
      </w:tblGrid>
      <w:tr w:rsidR="0013161B" w:rsidRPr="0013161B" w14:paraId="4E8B2E8B" w14:textId="77777777" w:rsidTr="00F3118C">
        <w:trPr>
          <w:trHeight w:val="236"/>
          <w:jc w:val="center"/>
        </w:trPr>
        <w:tc>
          <w:tcPr>
            <w:tcW w:w="9362" w:type="dxa"/>
            <w:gridSpan w:val="2"/>
            <w:noWrap/>
          </w:tcPr>
          <w:p w14:paraId="54C617C8" w14:textId="77777777" w:rsidR="0013161B" w:rsidRPr="0013161B" w:rsidRDefault="0013161B" w:rsidP="00F3118C">
            <w:pPr>
              <w:jc w:val="left"/>
              <w:rPr>
                <w:b/>
                <w:bCs/>
                <w:color w:val="auto"/>
                <w:sz w:val="18"/>
                <w:szCs w:val="18"/>
                <w:lang w:val="ka-GE"/>
              </w:rPr>
            </w:pPr>
            <w:r w:rsidRPr="0013161B">
              <w:rPr>
                <w:b/>
                <w:bCs/>
                <w:color w:val="auto"/>
                <w:sz w:val="18"/>
                <w:szCs w:val="18"/>
                <w:lang w:val="ka-GE"/>
              </w:rPr>
              <w:t xml:space="preserve">ცხრილი N2 - თანმდევი მომსახურების განრიგი </w:t>
            </w:r>
            <w:r w:rsidRPr="0013161B">
              <w:rPr>
                <w:b/>
                <w:bCs/>
                <w:color w:val="auto"/>
                <w:sz w:val="18"/>
                <w:szCs w:val="18"/>
              </w:rPr>
              <w:t>UPS-</w:t>
            </w:r>
            <w:r w:rsidRPr="0013161B">
              <w:rPr>
                <w:b/>
                <w:bCs/>
                <w:color w:val="auto"/>
                <w:sz w:val="18"/>
                <w:szCs w:val="18"/>
                <w:lang w:val="ka-GE"/>
              </w:rPr>
              <w:t>ებისთვის</w:t>
            </w:r>
          </w:p>
        </w:tc>
      </w:tr>
      <w:tr w:rsidR="0013161B" w:rsidRPr="0013161B" w14:paraId="364CD30F" w14:textId="77777777" w:rsidTr="00F3118C">
        <w:trPr>
          <w:trHeight w:val="236"/>
          <w:jc w:val="center"/>
        </w:trPr>
        <w:tc>
          <w:tcPr>
            <w:tcW w:w="9362" w:type="dxa"/>
            <w:gridSpan w:val="2"/>
            <w:noWrap/>
            <w:hideMark/>
          </w:tcPr>
          <w:p w14:paraId="4C8570FF" w14:textId="77777777" w:rsidR="0013161B" w:rsidRPr="0013161B" w:rsidRDefault="0013161B" w:rsidP="00F3118C">
            <w:pPr>
              <w:rPr>
                <w:b/>
                <w:bCs/>
                <w:color w:val="auto"/>
                <w:sz w:val="18"/>
                <w:szCs w:val="18"/>
              </w:rPr>
            </w:pPr>
            <w:r w:rsidRPr="0013161B">
              <w:rPr>
                <w:b/>
                <w:bCs/>
                <w:color w:val="auto"/>
                <w:sz w:val="18"/>
                <w:szCs w:val="18"/>
              </w:rPr>
              <w:t>ტექნიკური და დიაგნოსტიკ</w:t>
            </w:r>
            <w:r w:rsidRPr="0013161B">
              <w:rPr>
                <w:b/>
                <w:bCs/>
                <w:color w:val="auto"/>
                <w:sz w:val="18"/>
                <w:szCs w:val="18"/>
                <w:lang w:val="ka-GE"/>
              </w:rPr>
              <w:t>ური მომსახურება</w:t>
            </w:r>
            <w:r w:rsidRPr="0013161B">
              <w:rPr>
                <w:b/>
                <w:bCs/>
                <w:color w:val="auto"/>
                <w:sz w:val="18"/>
                <w:szCs w:val="18"/>
              </w:rPr>
              <w:t xml:space="preserve"> ყოველ 1 წელიწადში, 3 წლის განმავლობაში</w:t>
            </w:r>
          </w:p>
        </w:tc>
      </w:tr>
      <w:tr w:rsidR="0013161B" w:rsidRPr="0013161B" w14:paraId="6A880044" w14:textId="77777777" w:rsidTr="00F3118C">
        <w:trPr>
          <w:trHeight w:val="364"/>
          <w:jc w:val="center"/>
        </w:trPr>
        <w:tc>
          <w:tcPr>
            <w:tcW w:w="7381" w:type="dxa"/>
            <w:vAlign w:val="center"/>
          </w:tcPr>
          <w:p w14:paraId="3C49B9EB" w14:textId="77777777" w:rsidR="0013161B" w:rsidRPr="0013161B" w:rsidRDefault="0013161B" w:rsidP="00F3118C">
            <w:pPr>
              <w:jc w:val="left"/>
              <w:rPr>
                <w:b/>
                <w:bCs/>
                <w:color w:val="auto"/>
                <w:sz w:val="18"/>
                <w:szCs w:val="18"/>
                <w:lang w:val="ka-GE"/>
              </w:rPr>
            </w:pPr>
            <w:r w:rsidRPr="0013161B">
              <w:rPr>
                <w:b/>
                <w:bCs/>
                <w:color w:val="auto"/>
                <w:sz w:val="18"/>
                <w:szCs w:val="18"/>
                <w:lang w:val="ka-GE"/>
              </w:rPr>
              <w:t>მომსახურების ტიპი</w:t>
            </w:r>
          </w:p>
        </w:tc>
        <w:tc>
          <w:tcPr>
            <w:tcW w:w="1981" w:type="dxa"/>
            <w:vAlign w:val="center"/>
          </w:tcPr>
          <w:p w14:paraId="736E538B" w14:textId="77777777" w:rsidR="0013161B" w:rsidRPr="0013161B" w:rsidRDefault="0013161B" w:rsidP="00F3118C">
            <w:pPr>
              <w:jc w:val="center"/>
              <w:rPr>
                <w:b/>
                <w:color w:val="auto"/>
                <w:sz w:val="18"/>
                <w:szCs w:val="18"/>
                <w:lang w:val="ka-GE"/>
              </w:rPr>
            </w:pPr>
            <w:r w:rsidRPr="0013161B">
              <w:rPr>
                <w:b/>
                <w:color w:val="auto"/>
                <w:sz w:val="18"/>
                <w:szCs w:val="18"/>
              </w:rPr>
              <w:t>რაოდენობა</w:t>
            </w:r>
            <w:r w:rsidRPr="0013161B">
              <w:rPr>
                <w:b/>
                <w:color w:val="auto"/>
                <w:sz w:val="18"/>
                <w:szCs w:val="18"/>
                <w:lang w:val="ka-GE"/>
              </w:rPr>
              <w:t xml:space="preserve"> ყოველ 1 წელიწადში</w:t>
            </w:r>
          </w:p>
        </w:tc>
      </w:tr>
      <w:tr w:rsidR="0013161B" w:rsidRPr="0013161B" w14:paraId="49311A9D" w14:textId="77777777" w:rsidTr="00F3118C">
        <w:trPr>
          <w:trHeight w:val="83"/>
          <w:jc w:val="center"/>
        </w:trPr>
        <w:tc>
          <w:tcPr>
            <w:tcW w:w="7381" w:type="dxa"/>
            <w:vAlign w:val="center"/>
          </w:tcPr>
          <w:p w14:paraId="7E7F2BCF" w14:textId="77777777" w:rsidR="0013161B" w:rsidRPr="0013161B" w:rsidRDefault="0013161B" w:rsidP="00F3118C">
            <w:pPr>
              <w:rPr>
                <w:bCs/>
                <w:color w:val="auto"/>
                <w:sz w:val="18"/>
                <w:szCs w:val="18"/>
                <w:lang w:val="ka-GE"/>
              </w:rPr>
            </w:pPr>
            <w:r w:rsidRPr="0013161B">
              <w:rPr>
                <w:color w:val="auto"/>
                <w:sz w:val="18"/>
                <w:szCs w:val="18"/>
                <w:lang w:val="ka-GE"/>
              </w:rPr>
              <w:t xml:space="preserve">შემოწმდეს და საჭიროების შემთხვევაში გაიწმინდოს ჰაერ სატარი არხები, ცხაორები, ჰაერის ფილტრები </w:t>
            </w:r>
            <w:r w:rsidRPr="0013161B">
              <w:rPr>
                <w:color w:val="auto"/>
                <w:sz w:val="18"/>
                <w:szCs w:val="18"/>
              </w:rPr>
              <w:t>UPS</w:t>
            </w:r>
            <w:r w:rsidRPr="0013161B">
              <w:rPr>
                <w:color w:val="auto"/>
                <w:sz w:val="18"/>
                <w:szCs w:val="18"/>
                <w:lang w:val="ka-GE"/>
              </w:rPr>
              <w:t>-ზე (ასეთის არსებობის შემთხვევაში).</w:t>
            </w:r>
          </w:p>
        </w:tc>
        <w:tc>
          <w:tcPr>
            <w:tcW w:w="1981" w:type="dxa"/>
            <w:vAlign w:val="center"/>
          </w:tcPr>
          <w:p w14:paraId="6FC08EBF" w14:textId="77777777" w:rsidR="0013161B" w:rsidRPr="0013161B" w:rsidRDefault="0013161B" w:rsidP="00F3118C">
            <w:pPr>
              <w:jc w:val="center"/>
              <w:rPr>
                <w:color w:val="auto"/>
                <w:sz w:val="18"/>
                <w:szCs w:val="18"/>
                <w:lang w:val="ka-GE"/>
              </w:rPr>
            </w:pPr>
            <w:r w:rsidRPr="0013161B">
              <w:rPr>
                <w:color w:val="auto"/>
                <w:sz w:val="18"/>
                <w:szCs w:val="18"/>
                <w:lang w:val="ka-GE"/>
              </w:rPr>
              <w:t>2</w:t>
            </w:r>
          </w:p>
        </w:tc>
      </w:tr>
      <w:tr w:rsidR="0013161B" w:rsidRPr="0013161B" w14:paraId="406BE098" w14:textId="77777777" w:rsidTr="00F3118C">
        <w:trPr>
          <w:trHeight w:val="83"/>
          <w:jc w:val="center"/>
        </w:trPr>
        <w:tc>
          <w:tcPr>
            <w:tcW w:w="7381" w:type="dxa"/>
            <w:vAlign w:val="center"/>
          </w:tcPr>
          <w:p w14:paraId="7BD6E228" w14:textId="77777777" w:rsidR="0013161B" w:rsidRPr="0013161B" w:rsidRDefault="0013161B" w:rsidP="00F3118C">
            <w:pPr>
              <w:rPr>
                <w:bCs/>
                <w:color w:val="auto"/>
                <w:sz w:val="18"/>
                <w:szCs w:val="18"/>
                <w:lang w:val="ka-GE"/>
              </w:rPr>
            </w:pPr>
            <w:r w:rsidRPr="0013161B">
              <w:rPr>
                <w:color w:val="auto"/>
                <w:sz w:val="18"/>
                <w:szCs w:val="18"/>
                <w:lang w:val="ka-GE"/>
              </w:rPr>
              <w:t>შემოწმდეს UPS ოთახში არსებული ტემპერატურა, ის უნდა ემთხვეოდეს მწარმოებლის მოთხოვნას.</w:t>
            </w:r>
          </w:p>
        </w:tc>
        <w:tc>
          <w:tcPr>
            <w:tcW w:w="1981" w:type="dxa"/>
            <w:vAlign w:val="center"/>
          </w:tcPr>
          <w:p w14:paraId="7DAF12A9" w14:textId="77777777" w:rsidR="0013161B" w:rsidRPr="0013161B" w:rsidRDefault="0013161B" w:rsidP="00F3118C">
            <w:pPr>
              <w:jc w:val="center"/>
              <w:rPr>
                <w:color w:val="auto"/>
                <w:sz w:val="18"/>
                <w:szCs w:val="18"/>
                <w:lang w:val="ka-GE"/>
              </w:rPr>
            </w:pPr>
            <w:r w:rsidRPr="0013161B">
              <w:rPr>
                <w:color w:val="auto"/>
                <w:sz w:val="18"/>
                <w:szCs w:val="18"/>
                <w:lang w:val="ka-GE"/>
              </w:rPr>
              <w:t>2</w:t>
            </w:r>
          </w:p>
        </w:tc>
      </w:tr>
      <w:tr w:rsidR="0013161B" w:rsidRPr="0013161B" w14:paraId="20B60998" w14:textId="77777777" w:rsidTr="00F3118C">
        <w:trPr>
          <w:trHeight w:val="83"/>
          <w:jc w:val="center"/>
        </w:trPr>
        <w:tc>
          <w:tcPr>
            <w:tcW w:w="7381" w:type="dxa"/>
            <w:vAlign w:val="center"/>
          </w:tcPr>
          <w:p w14:paraId="05940329" w14:textId="77777777" w:rsidR="0013161B" w:rsidRPr="0013161B" w:rsidRDefault="0013161B" w:rsidP="00F3118C">
            <w:pPr>
              <w:rPr>
                <w:color w:val="auto"/>
                <w:sz w:val="18"/>
                <w:szCs w:val="18"/>
                <w:lang w:val="ka-GE"/>
              </w:rPr>
            </w:pPr>
            <w:r w:rsidRPr="0013161B">
              <w:rPr>
                <w:color w:val="auto"/>
                <w:sz w:val="18"/>
                <w:szCs w:val="18"/>
                <w:lang w:val="ka-GE"/>
              </w:rPr>
              <w:t>შემოწმდეს UPS სისტემის ყველა კომპონენტი. დაზუსტდეს, რომ ყველა ელექტრო და მექანიკური დაერთება გადაჭერილი და დაფიქსირებულია.  უნდა დაზუსტდეს რომ გადახურებას, ჟანგს და დაზიანებას არ აქვს ადგილი. ასეთის არსებობის შემთხვევაში დაზიანება უნდა გამოსწორდეს ან დაიგეგმოს შესაბამისი სამუშაო.</w:t>
            </w:r>
          </w:p>
        </w:tc>
        <w:tc>
          <w:tcPr>
            <w:tcW w:w="1981" w:type="dxa"/>
            <w:vAlign w:val="center"/>
          </w:tcPr>
          <w:p w14:paraId="1A49EA81" w14:textId="77777777" w:rsidR="0013161B" w:rsidRPr="0013161B" w:rsidRDefault="0013161B" w:rsidP="00F3118C">
            <w:pPr>
              <w:jc w:val="center"/>
              <w:rPr>
                <w:color w:val="auto"/>
                <w:sz w:val="18"/>
                <w:szCs w:val="18"/>
                <w:lang w:val="ka-GE"/>
              </w:rPr>
            </w:pPr>
            <w:r w:rsidRPr="0013161B">
              <w:rPr>
                <w:color w:val="auto"/>
                <w:sz w:val="18"/>
                <w:szCs w:val="18"/>
                <w:lang w:val="ka-GE"/>
              </w:rPr>
              <w:t>1</w:t>
            </w:r>
          </w:p>
        </w:tc>
      </w:tr>
      <w:tr w:rsidR="0013161B" w:rsidRPr="0013161B" w14:paraId="2A894547" w14:textId="77777777" w:rsidTr="00F3118C">
        <w:trPr>
          <w:trHeight w:val="83"/>
          <w:jc w:val="center"/>
        </w:trPr>
        <w:tc>
          <w:tcPr>
            <w:tcW w:w="7381" w:type="dxa"/>
            <w:vAlign w:val="center"/>
          </w:tcPr>
          <w:p w14:paraId="029ABE93" w14:textId="77777777" w:rsidR="0013161B" w:rsidRPr="0013161B" w:rsidRDefault="0013161B" w:rsidP="00F3118C">
            <w:pPr>
              <w:rPr>
                <w:bCs/>
                <w:color w:val="auto"/>
                <w:sz w:val="18"/>
                <w:szCs w:val="18"/>
                <w:lang w:val="ka-GE"/>
              </w:rPr>
            </w:pPr>
            <w:r w:rsidRPr="0013161B">
              <w:rPr>
                <w:color w:val="auto"/>
                <w:sz w:val="18"/>
                <w:szCs w:val="18"/>
                <w:lang w:val="ka-GE"/>
              </w:rPr>
              <w:t>შემოწმდეს მართვის პანელის ფუნქციონირება. არ უნდა იყოს აქტიური ავარიული სიგნალი. ასეთის არსებობის შემთხვევაში უნდა გამოსწორდეს პრობლემა ან დაიგეგმოს შესაბამის სამუშაოები.</w:t>
            </w:r>
          </w:p>
        </w:tc>
        <w:tc>
          <w:tcPr>
            <w:tcW w:w="1981" w:type="dxa"/>
            <w:vAlign w:val="center"/>
          </w:tcPr>
          <w:p w14:paraId="058DC348" w14:textId="77777777" w:rsidR="0013161B" w:rsidRPr="0013161B" w:rsidRDefault="0013161B" w:rsidP="00F3118C">
            <w:pPr>
              <w:jc w:val="center"/>
              <w:rPr>
                <w:color w:val="auto"/>
                <w:sz w:val="18"/>
                <w:szCs w:val="18"/>
                <w:lang w:val="ka-GE"/>
              </w:rPr>
            </w:pPr>
            <w:r w:rsidRPr="0013161B">
              <w:rPr>
                <w:color w:val="auto"/>
                <w:sz w:val="18"/>
                <w:szCs w:val="18"/>
                <w:lang w:val="ka-GE"/>
              </w:rPr>
              <w:t>2</w:t>
            </w:r>
          </w:p>
        </w:tc>
      </w:tr>
      <w:tr w:rsidR="0013161B" w:rsidRPr="0013161B" w14:paraId="5B0CC46A" w14:textId="77777777" w:rsidTr="00F3118C">
        <w:trPr>
          <w:trHeight w:val="83"/>
          <w:jc w:val="center"/>
        </w:trPr>
        <w:tc>
          <w:tcPr>
            <w:tcW w:w="7381" w:type="dxa"/>
            <w:vAlign w:val="center"/>
          </w:tcPr>
          <w:p w14:paraId="6F336E07" w14:textId="77777777" w:rsidR="0013161B" w:rsidRPr="0013161B" w:rsidRDefault="0013161B" w:rsidP="00F3118C">
            <w:pPr>
              <w:rPr>
                <w:bCs/>
                <w:color w:val="auto"/>
                <w:sz w:val="18"/>
                <w:szCs w:val="18"/>
                <w:lang w:val="ka-GE"/>
              </w:rPr>
            </w:pPr>
            <w:r w:rsidRPr="0013161B">
              <w:rPr>
                <w:color w:val="auto"/>
                <w:sz w:val="18"/>
                <w:szCs w:val="18"/>
                <w:lang w:val="ka-GE"/>
              </w:rPr>
              <w:t>გაკეთდეს ელექტროენერგიის გათიშვის სცენარი. ტექნიკოსი დარწმუნდეს, რომ სისტემა შეუფერხებლად ირთვება და შემდგომ გადადის გენერატორზე.</w:t>
            </w:r>
          </w:p>
        </w:tc>
        <w:tc>
          <w:tcPr>
            <w:tcW w:w="1981" w:type="dxa"/>
            <w:vAlign w:val="center"/>
          </w:tcPr>
          <w:p w14:paraId="2310EACF" w14:textId="77777777" w:rsidR="0013161B" w:rsidRPr="0013161B" w:rsidRDefault="0013161B" w:rsidP="00F3118C">
            <w:pPr>
              <w:jc w:val="center"/>
              <w:rPr>
                <w:color w:val="auto"/>
                <w:sz w:val="18"/>
                <w:szCs w:val="18"/>
                <w:lang w:val="ka-GE"/>
              </w:rPr>
            </w:pPr>
            <w:r w:rsidRPr="0013161B">
              <w:rPr>
                <w:color w:val="auto"/>
                <w:sz w:val="18"/>
                <w:szCs w:val="18"/>
                <w:lang w:val="ka-GE"/>
              </w:rPr>
              <w:t>1</w:t>
            </w:r>
          </w:p>
        </w:tc>
      </w:tr>
    </w:tbl>
    <w:p w14:paraId="3976769C" w14:textId="77777777" w:rsidR="0013161B" w:rsidRPr="0019461F" w:rsidRDefault="0013161B" w:rsidP="006A118A">
      <w:pPr>
        <w:spacing w:line="260" w:lineRule="exact"/>
        <w:rPr>
          <w:rFonts w:asciiTheme="minorHAnsi" w:hAnsiTheme="minorHAnsi" w:cstheme="minorHAnsi"/>
          <w:color w:val="auto"/>
          <w:sz w:val="18"/>
          <w:szCs w:val="18"/>
          <w:lang w:val="ka-GE"/>
        </w:rPr>
      </w:pPr>
    </w:p>
    <w:sectPr w:rsidR="0013161B" w:rsidRPr="0019461F" w:rsidSect="00FE6E42">
      <w:footerReference w:type="default" r:id="rId11"/>
      <w:headerReference w:type="first" r:id="rId12"/>
      <w:pgSz w:w="11909" w:h="16704" w:code="9"/>
      <w:pgMar w:top="634" w:right="922" w:bottom="0" w:left="907" w:header="432" w:footer="720" w:gutter="0"/>
      <w:pgNumType w:start="0" w:chapStyle="9" w:chapSep="enDash"/>
      <w:cols w:space="108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D75094" w14:textId="77777777" w:rsidR="00153856" w:rsidRDefault="00153856" w:rsidP="002E7950">
      <w:r>
        <w:separator/>
      </w:r>
    </w:p>
  </w:endnote>
  <w:endnote w:type="continuationSeparator" w:id="0">
    <w:p w14:paraId="13E05FAF" w14:textId="77777777" w:rsidR="00153856" w:rsidRDefault="00153856" w:rsidP="002E7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de Latin">
    <w:panose1 w:val="020A0A07050505020404"/>
    <w:charset w:val="00"/>
    <w:family w:val="roman"/>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5502688"/>
      <w:docPartObj>
        <w:docPartGallery w:val="Page Numbers (Bottom of Page)"/>
        <w:docPartUnique/>
      </w:docPartObj>
    </w:sdtPr>
    <w:sdtEndPr>
      <w:rPr>
        <w:sz w:val="16"/>
        <w:szCs w:val="16"/>
      </w:rPr>
    </w:sdtEndPr>
    <w:sdtContent>
      <w:sdt>
        <w:sdtPr>
          <w:id w:val="1101454274"/>
          <w:docPartObj>
            <w:docPartGallery w:val="Page Numbers (Top of Page)"/>
            <w:docPartUnique/>
          </w:docPartObj>
        </w:sdtPr>
        <w:sdtEndPr>
          <w:rPr>
            <w:sz w:val="16"/>
            <w:szCs w:val="16"/>
          </w:rPr>
        </w:sdtEndPr>
        <w:sdtContent>
          <w:p w14:paraId="72EF9E2E" w14:textId="57C376B6" w:rsidR="002E7753" w:rsidRPr="00DF4821" w:rsidRDefault="002E7753" w:rsidP="00DF4821">
            <w:pPr>
              <w:pStyle w:val="Footer"/>
              <w:jc w:val="right"/>
              <w:rPr>
                <w:sz w:val="16"/>
                <w:szCs w:val="16"/>
              </w:rPr>
            </w:pPr>
            <w:r w:rsidRPr="00DF4821">
              <w:rPr>
                <w:bCs/>
                <w:sz w:val="16"/>
                <w:szCs w:val="16"/>
              </w:rPr>
              <w:fldChar w:fldCharType="begin"/>
            </w:r>
            <w:r w:rsidRPr="00DF4821">
              <w:rPr>
                <w:bCs/>
                <w:sz w:val="16"/>
                <w:szCs w:val="16"/>
              </w:rPr>
              <w:instrText xml:space="preserve"> PAGE </w:instrText>
            </w:r>
            <w:r w:rsidRPr="00DF4821">
              <w:rPr>
                <w:bCs/>
                <w:sz w:val="16"/>
                <w:szCs w:val="16"/>
              </w:rPr>
              <w:fldChar w:fldCharType="separate"/>
            </w:r>
            <w:r w:rsidR="007E6994">
              <w:rPr>
                <w:bCs/>
                <w:noProof/>
                <w:sz w:val="16"/>
                <w:szCs w:val="16"/>
              </w:rPr>
              <w:t>7</w:t>
            </w:r>
            <w:r w:rsidRPr="00DF4821">
              <w:rPr>
                <w:bCs/>
                <w:sz w:val="16"/>
                <w:szCs w:val="16"/>
              </w:rPr>
              <w:fldChar w:fldCharType="end"/>
            </w:r>
            <w:r w:rsidRPr="00DF4821">
              <w:rPr>
                <w:sz w:val="16"/>
                <w:szCs w:val="16"/>
              </w:rPr>
              <w:t xml:space="preserve"> / </w:t>
            </w:r>
            <w:r w:rsidRPr="00DF4821">
              <w:rPr>
                <w:bCs/>
                <w:sz w:val="16"/>
                <w:szCs w:val="16"/>
              </w:rPr>
              <w:fldChar w:fldCharType="begin"/>
            </w:r>
            <w:r w:rsidRPr="00DF4821">
              <w:rPr>
                <w:bCs/>
                <w:sz w:val="16"/>
                <w:szCs w:val="16"/>
              </w:rPr>
              <w:instrText xml:space="preserve"> NUMPAGES  </w:instrText>
            </w:r>
            <w:r w:rsidRPr="00DF4821">
              <w:rPr>
                <w:bCs/>
                <w:sz w:val="16"/>
                <w:szCs w:val="16"/>
              </w:rPr>
              <w:fldChar w:fldCharType="separate"/>
            </w:r>
            <w:r w:rsidR="007E6994">
              <w:rPr>
                <w:bCs/>
                <w:noProof/>
                <w:sz w:val="16"/>
                <w:szCs w:val="16"/>
              </w:rPr>
              <w:t>10</w:t>
            </w:r>
            <w:r w:rsidRPr="00DF4821">
              <w:rPr>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4B831D" w14:textId="77777777" w:rsidR="00153856" w:rsidRDefault="00153856" w:rsidP="002E7950">
      <w:r>
        <w:separator/>
      </w:r>
    </w:p>
  </w:footnote>
  <w:footnote w:type="continuationSeparator" w:id="0">
    <w:p w14:paraId="4C008B73" w14:textId="77777777" w:rsidR="00153856" w:rsidRDefault="00153856" w:rsidP="002E79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57600" w14:textId="0F07B7AB" w:rsidR="002E7753" w:rsidRDefault="002E7753" w:rsidP="0035019E">
    <w:pPr>
      <w:pStyle w:val="Header"/>
      <w:jc w:val="center"/>
    </w:pPr>
    <w:r>
      <w:rPr>
        <w:noProof/>
      </w:rPr>
      <w:drawing>
        <wp:anchor distT="0" distB="0" distL="114300" distR="114300" simplePos="0" relativeHeight="251659264" behindDoc="1" locked="0" layoutInCell="1" allowOverlap="1" wp14:anchorId="11A47EB4" wp14:editId="06E88C70">
          <wp:simplePos x="0" y="0"/>
          <wp:positionH relativeFrom="column">
            <wp:posOffset>-533629</wp:posOffset>
          </wp:positionH>
          <wp:positionV relativeFrom="paragraph">
            <wp:posOffset>-272491</wp:posOffset>
          </wp:positionV>
          <wp:extent cx="7571232" cy="1070762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1232" cy="1070762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B47E6"/>
    <w:multiLevelType w:val="hybridMultilevel"/>
    <w:tmpl w:val="16BEF070"/>
    <w:lvl w:ilvl="0" w:tplc="04370001">
      <w:start w:val="1"/>
      <w:numFmt w:val="bullet"/>
      <w:lvlText w:val=""/>
      <w:lvlJc w:val="left"/>
      <w:pPr>
        <w:ind w:left="720" w:hanging="360"/>
      </w:pPr>
      <w:rPr>
        <w:rFonts w:ascii="Symbol" w:hAnsi="Symbol" w:hint="default"/>
      </w:rPr>
    </w:lvl>
    <w:lvl w:ilvl="1" w:tplc="04370003">
      <w:start w:val="1"/>
      <w:numFmt w:val="bullet"/>
      <w:lvlText w:val="o"/>
      <w:lvlJc w:val="left"/>
      <w:pPr>
        <w:ind w:left="1440" w:hanging="360"/>
      </w:pPr>
      <w:rPr>
        <w:rFonts w:ascii="Courier New" w:hAnsi="Courier New" w:cs="Courier New" w:hint="default"/>
      </w:rPr>
    </w:lvl>
    <w:lvl w:ilvl="2" w:tplc="04370005">
      <w:start w:val="1"/>
      <w:numFmt w:val="bullet"/>
      <w:lvlText w:val=""/>
      <w:lvlJc w:val="left"/>
      <w:pPr>
        <w:ind w:left="2160" w:hanging="360"/>
      </w:pPr>
      <w:rPr>
        <w:rFonts w:ascii="Wingdings" w:hAnsi="Wingdings" w:hint="default"/>
      </w:rPr>
    </w:lvl>
    <w:lvl w:ilvl="3" w:tplc="04370001">
      <w:start w:val="1"/>
      <w:numFmt w:val="bullet"/>
      <w:lvlText w:val=""/>
      <w:lvlJc w:val="left"/>
      <w:pPr>
        <w:ind w:left="2880" w:hanging="360"/>
      </w:pPr>
      <w:rPr>
        <w:rFonts w:ascii="Symbol" w:hAnsi="Symbol" w:hint="default"/>
      </w:rPr>
    </w:lvl>
    <w:lvl w:ilvl="4" w:tplc="04370003">
      <w:start w:val="1"/>
      <w:numFmt w:val="bullet"/>
      <w:lvlText w:val="o"/>
      <w:lvlJc w:val="left"/>
      <w:pPr>
        <w:ind w:left="3600" w:hanging="360"/>
      </w:pPr>
      <w:rPr>
        <w:rFonts w:ascii="Courier New" w:hAnsi="Courier New" w:cs="Courier New" w:hint="default"/>
      </w:rPr>
    </w:lvl>
    <w:lvl w:ilvl="5" w:tplc="04370005">
      <w:start w:val="1"/>
      <w:numFmt w:val="bullet"/>
      <w:lvlText w:val=""/>
      <w:lvlJc w:val="left"/>
      <w:pPr>
        <w:ind w:left="4320" w:hanging="360"/>
      </w:pPr>
      <w:rPr>
        <w:rFonts w:ascii="Wingdings" w:hAnsi="Wingdings" w:hint="default"/>
      </w:rPr>
    </w:lvl>
    <w:lvl w:ilvl="6" w:tplc="04370001">
      <w:start w:val="1"/>
      <w:numFmt w:val="bullet"/>
      <w:lvlText w:val=""/>
      <w:lvlJc w:val="left"/>
      <w:pPr>
        <w:ind w:left="5040" w:hanging="360"/>
      </w:pPr>
      <w:rPr>
        <w:rFonts w:ascii="Symbol" w:hAnsi="Symbol" w:hint="default"/>
      </w:rPr>
    </w:lvl>
    <w:lvl w:ilvl="7" w:tplc="04370003">
      <w:start w:val="1"/>
      <w:numFmt w:val="bullet"/>
      <w:lvlText w:val="o"/>
      <w:lvlJc w:val="left"/>
      <w:pPr>
        <w:ind w:left="5760" w:hanging="360"/>
      </w:pPr>
      <w:rPr>
        <w:rFonts w:ascii="Courier New" w:hAnsi="Courier New" w:cs="Courier New" w:hint="default"/>
      </w:rPr>
    </w:lvl>
    <w:lvl w:ilvl="8" w:tplc="04370005">
      <w:start w:val="1"/>
      <w:numFmt w:val="bullet"/>
      <w:lvlText w:val=""/>
      <w:lvlJc w:val="left"/>
      <w:pPr>
        <w:ind w:left="6480" w:hanging="360"/>
      </w:pPr>
      <w:rPr>
        <w:rFonts w:ascii="Wingdings" w:hAnsi="Wingdings" w:hint="default"/>
      </w:rPr>
    </w:lvl>
  </w:abstractNum>
  <w:abstractNum w:abstractNumId="1" w15:restartNumberingAfterBreak="0">
    <w:nsid w:val="0AD953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2670C7"/>
    <w:multiLevelType w:val="multilevel"/>
    <w:tmpl w:val="28DE5B62"/>
    <w:numStyleLink w:val="hierarchy"/>
  </w:abstractNum>
  <w:abstractNum w:abstractNumId="3" w15:restartNumberingAfterBreak="0">
    <w:nsid w:val="0E835D4B"/>
    <w:multiLevelType w:val="multilevel"/>
    <w:tmpl w:val="9898A47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6851570"/>
    <w:multiLevelType w:val="hybridMultilevel"/>
    <w:tmpl w:val="4FC00AE8"/>
    <w:lvl w:ilvl="0" w:tplc="0409000F">
      <w:start w:val="1"/>
      <w:numFmt w:val="decimal"/>
      <w:lvlText w:val="%1."/>
      <w:lvlJc w:val="left"/>
      <w:pPr>
        <w:ind w:left="720" w:hanging="360"/>
      </w:pPr>
    </w:lvl>
    <w:lvl w:ilvl="1" w:tplc="BE6A70A6">
      <w:numFmt w:val="bullet"/>
      <w:lvlText w:val="•"/>
      <w:lvlJc w:val="left"/>
      <w:pPr>
        <w:ind w:left="1440" w:hanging="360"/>
      </w:pPr>
      <w:rPr>
        <w:rFonts w:ascii="Sylfaen" w:eastAsiaTheme="minorHAnsi" w:hAnsi="Sylfaen"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57470F"/>
    <w:multiLevelType w:val="hybridMultilevel"/>
    <w:tmpl w:val="A356C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247AA5"/>
    <w:multiLevelType w:val="hybridMultilevel"/>
    <w:tmpl w:val="E35249B0"/>
    <w:lvl w:ilvl="0" w:tplc="B198C83A">
      <w:start w:val="23"/>
      <w:numFmt w:val="bullet"/>
      <w:lvlText w:val="-"/>
      <w:lvlJc w:val="left"/>
      <w:pPr>
        <w:ind w:left="720" w:hanging="360"/>
      </w:pPr>
      <w:rPr>
        <w:rFonts w:ascii="Sylfaen" w:eastAsiaTheme="minorHAnsi"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F75470"/>
    <w:multiLevelType w:val="multilevel"/>
    <w:tmpl w:val="3F7281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C9490C"/>
    <w:multiLevelType w:val="multilevel"/>
    <w:tmpl w:val="28DE5B62"/>
    <w:styleLink w:val="hierarchy"/>
    <w:lvl w:ilvl="0">
      <w:start w:val="1"/>
      <w:numFmt w:val="decimal"/>
      <w:pStyle w:val="a"/>
      <w:lvlText w:val="%1."/>
      <w:lvlJc w:val="left"/>
      <w:pPr>
        <w:ind w:left="360" w:hanging="360"/>
      </w:pPr>
      <w:rPr>
        <w:rFonts w:ascii="Sylfaen" w:hAnsi="Sylfaen" w:hint="default"/>
        <w:b/>
        <w:i w:val="0"/>
        <w:color w:val="FF671B"/>
        <w:sz w:val="24"/>
      </w:rPr>
    </w:lvl>
    <w:lvl w:ilvl="1">
      <w:start w:val="1"/>
      <w:numFmt w:val="decimal"/>
      <w:pStyle w:val="a0"/>
      <w:lvlText w:val="%1.%2"/>
      <w:lvlJc w:val="left"/>
      <w:pPr>
        <w:ind w:left="360" w:hanging="360"/>
      </w:pPr>
      <w:rPr>
        <w:rFonts w:hint="default"/>
        <w:b w:val="0"/>
        <w:i w:val="0"/>
        <w:sz w:val="20"/>
      </w:rPr>
    </w:lvl>
    <w:lvl w:ilvl="2">
      <w:start w:val="1"/>
      <w:numFmt w:val="decimal"/>
      <w:pStyle w:val="a1"/>
      <w:lvlText w:val="%1.%2.%3"/>
      <w:lvlJc w:val="left"/>
      <w:pPr>
        <w:ind w:left="1080" w:hanging="360"/>
      </w:pPr>
      <w:rPr>
        <w:rFonts w:ascii="Sylfaen" w:hAnsi="Sylfaen" w:hint="default"/>
        <w:b w:val="0"/>
        <w:i w:val="0"/>
        <w:sz w:val="20"/>
      </w:rPr>
    </w:lvl>
    <w:lvl w:ilvl="3">
      <w:start w:val="1"/>
      <w:numFmt w:val="lowerLetter"/>
      <w:lvlText w:val="%4."/>
      <w:lvlJc w:val="left"/>
      <w:pPr>
        <w:ind w:left="1440" w:hanging="360"/>
      </w:pPr>
      <w:rPr>
        <w:rFonts w:ascii="Sylfaen" w:hAnsi="Sylfaen" w:hint="default"/>
        <w:b w:val="0"/>
        <w:i w:val="0"/>
        <w:sz w:val="20"/>
      </w:rPr>
    </w:lvl>
    <w:lvl w:ilvl="4">
      <w:start w:val="1"/>
      <w:numFmt w:val="lowerRoman"/>
      <w:lvlText w:val="%5."/>
      <w:lvlJc w:val="left"/>
      <w:pPr>
        <w:ind w:left="1800" w:hanging="360"/>
      </w:pPr>
      <w:rPr>
        <w:rFonts w:ascii="Sylfaen" w:hAnsi="Sylfaen" w:hint="default"/>
        <w:b w:val="0"/>
        <w:i w:val="0"/>
        <w:sz w:val="20"/>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15:restartNumberingAfterBreak="0">
    <w:nsid w:val="525A1278"/>
    <w:multiLevelType w:val="hybridMultilevel"/>
    <w:tmpl w:val="72465A9E"/>
    <w:lvl w:ilvl="0" w:tplc="3CA60DC6">
      <w:start w:val="1"/>
      <w:numFmt w:val="bullet"/>
      <w:pStyle w:val="a2"/>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575C7E"/>
    <w:multiLevelType w:val="multilevel"/>
    <w:tmpl w:val="DB26C5E4"/>
    <w:lvl w:ilvl="0">
      <w:start w:val="1"/>
      <w:numFmt w:val="bullet"/>
      <w:pStyle w:val="DastaBullet"/>
      <w:lvlText w:val=""/>
      <w:lvlJc w:val="left"/>
      <w:pPr>
        <w:ind w:left="360" w:hanging="216"/>
      </w:pPr>
      <w:rPr>
        <w:rFonts w:ascii="Wingdings" w:hAnsi="Wingdings" w:hint="default"/>
        <w:color w:val="808080" w:themeColor="background1" w:themeShade="80"/>
        <w:u w:val="none"/>
      </w:rPr>
    </w:lvl>
    <w:lvl w:ilvl="1">
      <w:start w:val="1"/>
      <w:numFmt w:val="bullet"/>
      <w:lvlText w:val="■"/>
      <w:lvlJc w:val="left"/>
      <w:pPr>
        <w:ind w:left="576" w:hanging="216"/>
      </w:pPr>
      <w:rPr>
        <w:rFonts w:ascii="Times New Roman" w:hAnsi="Times New Roman" w:cs="Times New Roman" w:hint="default"/>
        <w:b/>
        <w:i w:val="0"/>
        <w:color w:val="4F81BD" w:themeColor="accent1"/>
        <w:u w:val="none"/>
      </w:rPr>
    </w:lvl>
    <w:lvl w:ilvl="2">
      <w:start w:val="1"/>
      <w:numFmt w:val="bullet"/>
      <w:lvlText w:val="–"/>
      <w:lvlJc w:val="left"/>
      <w:pPr>
        <w:ind w:left="792" w:hanging="216"/>
      </w:pPr>
      <w:rPr>
        <w:rFonts w:ascii="Wide Latin" w:hAnsi="Wide Latin" w:hint="default"/>
        <w:color w:val="F79646" w:themeColor="accent6"/>
        <w:sz w:val="16"/>
        <w:u w:val="none"/>
      </w:rPr>
    </w:lvl>
    <w:lvl w:ilvl="3">
      <w:start w:val="1"/>
      <w:numFmt w:val="bullet"/>
      <w:lvlText w:val="●"/>
      <w:lvlJc w:val="left"/>
      <w:pPr>
        <w:ind w:left="1008" w:hanging="216"/>
      </w:pPr>
      <w:rPr>
        <w:rFonts w:hint="default"/>
        <w:u w:val="none"/>
      </w:rPr>
    </w:lvl>
    <w:lvl w:ilvl="4">
      <w:start w:val="1"/>
      <w:numFmt w:val="bullet"/>
      <w:lvlText w:val="○"/>
      <w:lvlJc w:val="left"/>
      <w:pPr>
        <w:ind w:left="1224" w:hanging="216"/>
      </w:pPr>
      <w:rPr>
        <w:rFonts w:hint="default"/>
        <w:u w:val="none"/>
      </w:rPr>
    </w:lvl>
    <w:lvl w:ilvl="5">
      <w:start w:val="1"/>
      <w:numFmt w:val="bullet"/>
      <w:lvlText w:val="■"/>
      <w:lvlJc w:val="left"/>
      <w:pPr>
        <w:ind w:left="1440" w:hanging="216"/>
      </w:pPr>
      <w:rPr>
        <w:rFonts w:hint="default"/>
        <w:u w:val="none"/>
      </w:rPr>
    </w:lvl>
    <w:lvl w:ilvl="6">
      <w:start w:val="1"/>
      <w:numFmt w:val="bullet"/>
      <w:lvlText w:val="●"/>
      <w:lvlJc w:val="left"/>
      <w:pPr>
        <w:ind w:left="1656" w:hanging="216"/>
      </w:pPr>
      <w:rPr>
        <w:rFonts w:hint="default"/>
        <w:u w:val="none"/>
      </w:rPr>
    </w:lvl>
    <w:lvl w:ilvl="7">
      <w:start w:val="1"/>
      <w:numFmt w:val="bullet"/>
      <w:lvlText w:val="○"/>
      <w:lvlJc w:val="left"/>
      <w:pPr>
        <w:ind w:left="1872" w:hanging="216"/>
      </w:pPr>
      <w:rPr>
        <w:rFonts w:hint="default"/>
        <w:u w:val="none"/>
      </w:rPr>
    </w:lvl>
    <w:lvl w:ilvl="8">
      <w:start w:val="1"/>
      <w:numFmt w:val="bullet"/>
      <w:lvlText w:val="■"/>
      <w:lvlJc w:val="left"/>
      <w:pPr>
        <w:ind w:left="2088" w:hanging="216"/>
      </w:pPr>
      <w:rPr>
        <w:rFonts w:hint="default"/>
        <w:u w:val="none"/>
      </w:rPr>
    </w:lvl>
  </w:abstractNum>
  <w:abstractNum w:abstractNumId="11" w15:restartNumberingAfterBreak="0">
    <w:nsid w:val="5F2A1B70"/>
    <w:multiLevelType w:val="hybridMultilevel"/>
    <w:tmpl w:val="2E1C6D08"/>
    <w:lvl w:ilvl="0" w:tplc="DFC2A2F6">
      <w:numFmt w:val="bullet"/>
      <w:lvlText w:val="•"/>
      <w:lvlJc w:val="left"/>
      <w:pPr>
        <w:ind w:left="945" w:hanging="585"/>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EC5467"/>
    <w:multiLevelType w:val="hybridMultilevel"/>
    <w:tmpl w:val="10DE6D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5B522D"/>
    <w:multiLevelType w:val="multilevel"/>
    <w:tmpl w:val="255A625A"/>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i w:val="0"/>
        <w:color w:val="auto"/>
        <w:sz w:val="14"/>
        <w:szCs w:val="14"/>
      </w:rPr>
    </w:lvl>
    <w:lvl w:ilvl="4">
      <w:start w:val="1"/>
      <w:numFmt w:val="decimal"/>
      <w:lvlText w:val="%1.%2.%3.%4.%5."/>
      <w:lvlJc w:val="left"/>
      <w:pPr>
        <w:ind w:left="2232" w:hanging="792"/>
      </w:pPr>
      <w:rPr>
        <w:rFonts w:hint="default"/>
        <w:b w:val="0"/>
        <w:i w:val="0"/>
        <w:color w:val="auto"/>
        <w:sz w:val="14"/>
        <w:szCs w:val="1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976108B"/>
    <w:multiLevelType w:val="hybridMultilevel"/>
    <w:tmpl w:val="A99E8E94"/>
    <w:lvl w:ilvl="0" w:tplc="B198C83A">
      <w:start w:val="23"/>
      <w:numFmt w:val="bullet"/>
      <w:lvlText w:val="-"/>
      <w:lvlJc w:val="left"/>
      <w:pPr>
        <w:ind w:left="720" w:hanging="360"/>
      </w:pPr>
      <w:rPr>
        <w:rFonts w:ascii="Sylfaen" w:eastAsiaTheme="minorHAnsi"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C01F06"/>
    <w:multiLevelType w:val="hybridMultilevel"/>
    <w:tmpl w:val="10DE6D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035C3D"/>
    <w:multiLevelType w:val="hybridMultilevel"/>
    <w:tmpl w:val="5EB830E4"/>
    <w:lvl w:ilvl="0" w:tplc="F7F4E05E">
      <w:numFmt w:val="bullet"/>
      <w:pStyle w:val="BulletingAndNumbering"/>
      <w:lvlText w:val="-"/>
      <w:lvlJc w:val="left"/>
      <w:pPr>
        <w:ind w:left="720" w:hanging="360"/>
      </w:pPr>
      <w:rPr>
        <w:rFonts w:ascii="Sylfaen" w:eastAsiaTheme="minorEastAsia"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7A4F4E"/>
    <w:multiLevelType w:val="hybridMultilevel"/>
    <w:tmpl w:val="81DE9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36784E"/>
    <w:multiLevelType w:val="multilevel"/>
    <w:tmpl w:val="3F7281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0"/>
  </w:num>
  <w:num w:numId="2">
    <w:abstractNumId w:val="3"/>
  </w:num>
  <w:num w:numId="3">
    <w:abstractNumId w:val="16"/>
  </w:num>
  <w:num w:numId="4">
    <w:abstractNumId w:val="9"/>
  </w:num>
  <w:num w:numId="5">
    <w:abstractNumId w:val="8"/>
  </w:num>
  <w:num w:numId="6">
    <w:abstractNumId w:val="2"/>
    <w:lvlOverride w:ilvl="0">
      <w:lvl w:ilvl="0">
        <w:start w:val="1"/>
        <w:numFmt w:val="decimal"/>
        <w:pStyle w:val="a"/>
        <w:lvlText w:val="%1."/>
        <w:lvlJc w:val="left"/>
        <w:pPr>
          <w:ind w:left="360" w:hanging="360"/>
        </w:pPr>
        <w:rPr>
          <w:rFonts w:ascii="Sylfaen" w:hAnsi="Sylfaen" w:hint="default"/>
          <w:b/>
          <w:i w:val="0"/>
          <w:color w:val="auto"/>
          <w:sz w:val="24"/>
        </w:rPr>
      </w:lvl>
    </w:lvlOverride>
  </w:num>
  <w:num w:numId="7">
    <w:abstractNumId w:val="5"/>
  </w:num>
  <w:num w:numId="8">
    <w:abstractNumId w:val="12"/>
  </w:num>
  <w:num w:numId="9">
    <w:abstractNumId w:val="15"/>
  </w:num>
  <w:num w:numId="10">
    <w:abstractNumId w:val="4"/>
  </w:num>
  <w:num w:numId="11">
    <w:abstractNumId w:val="13"/>
  </w:num>
  <w:num w:numId="12">
    <w:abstractNumId w:val="1"/>
  </w:num>
  <w:num w:numId="13">
    <w:abstractNumId w:val="2"/>
  </w:num>
  <w:num w:numId="14">
    <w:abstractNumId w:val="17"/>
  </w:num>
  <w:num w:numId="15">
    <w:abstractNumId w:val="6"/>
  </w:num>
  <w:num w:numId="16">
    <w:abstractNumId w:val="11"/>
  </w:num>
  <w:num w:numId="17">
    <w:abstractNumId w:val="0"/>
  </w:num>
  <w:num w:numId="18">
    <w:abstractNumId w:val="0"/>
  </w:num>
  <w:num w:numId="19">
    <w:abstractNumId w:val="18"/>
  </w:num>
  <w:num w:numId="20">
    <w:abstractNumId w:val="14"/>
  </w:num>
  <w:num w:numId="21">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144"/>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26B"/>
    <w:rsid w:val="000008A0"/>
    <w:rsid w:val="00000B97"/>
    <w:rsid w:val="000014AB"/>
    <w:rsid w:val="000014E3"/>
    <w:rsid w:val="00001BAC"/>
    <w:rsid w:val="00002D69"/>
    <w:rsid w:val="0000315A"/>
    <w:rsid w:val="00003D16"/>
    <w:rsid w:val="00004421"/>
    <w:rsid w:val="00004E6D"/>
    <w:rsid w:val="0000523F"/>
    <w:rsid w:val="00005327"/>
    <w:rsid w:val="00005749"/>
    <w:rsid w:val="000073BC"/>
    <w:rsid w:val="00007650"/>
    <w:rsid w:val="00007F09"/>
    <w:rsid w:val="0001066A"/>
    <w:rsid w:val="0001074A"/>
    <w:rsid w:val="00010FEB"/>
    <w:rsid w:val="000118FA"/>
    <w:rsid w:val="00012B58"/>
    <w:rsid w:val="00012EBC"/>
    <w:rsid w:val="000143A6"/>
    <w:rsid w:val="00016EF9"/>
    <w:rsid w:val="000173F5"/>
    <w:rsid w:val="0001798C"/>
    <w:rsid w:val="00017FF9"/>
    <w:rsid w:val="00020414"/>
    <w:rsid w:val="0002214B"/>
    <w:rsid w:val="00022489"/>
    <w:rsid w:val="00022497"/>
    <w:rsid w:val="000231FE"/>
    <w:rsid w:val="00023CF3"/>
    <w:rsid w:val="0002474C"/>
    <w:rsid w:val="00025322"/>
    <w:rsid w:val="00025604"/>
    <w:rsid w:val="0002594C"/>
    <w:rsid w:val="000269EA"/>
    <w:rsid w:val="00027345"/>
    <w:rsid w:val="000277BB"/>
    <w:rsid w:val="00027A32"/>
    <w:rsid w:val="00030FF9"/>
    <w:rsid w:val="000311C0"/>
    <w:rsid w:val="000318F7"/>
    <w:rsid w:val="00031BBA"/>
    <w:rsid w:val="00032179"/>
    <w:rsid w:val="000321AE"/>
    <w:rsid w:val="0003274A"/>
    <w:rsid w:val="000340CA"/>
    <w:rsid w:val="000343B8"/>
    <w:rsid w:val="00034CDF"/>
    <w:rsid w:val="0003517C"/>
    <w:rsid w:val="00036C97"/>
    <w:rsid w:val="0003726E"/>
    <w:rsid w:val="000374E9"/>
    <w:rsid w:val="0003764D"/>
    <w:rsid w:val="000376C1"/>
    <w:rsid w:val="00040389"/>
    <w:rsid w:val="000403DF"/>
    <w:rsid w:val="000408B2"/>
    <w:rsid w:val="00041E11"/>
    <w:rsid w:val="0004256F"/>
    <w:rsid w:val="00044204"/>
    <w:rsid w:val="00044213"/>
    <w:rsid w:val="0004474C"/>
    <w:rsid w:val="00044CFC"/>
    <w:rsid w:val="000450D7"/>
    <w:rsid w:val="000465C6"/>
    <w:rsid w:val="0004682F"/>
    <w:rsid w:val="000470B3"/>
    <w:rsid w:val="00050342"/>
    <w:rsid w:val="00050CA3"/>
    <w:rsid w:val="00053C9C"/>
    <w:rsid w:val="000541D9"/>
    <w:rsid w:val="000542D1"/>
    <w:rsid w:val="00054390"/>
    <w:rsid w:val="000543BD"/>
    <w:rsid w:val="000557D3"/>
    <w:rsid w:val="000564FF"/>
    <w:rsid w:val="000567C9"/>
    <w:rsid w:val="00056B8C"/>
    <w:rsid w:val="00057B3E"/>
    <w:rsid w:val="00060712"/>
    <w:rsid w:val="00060C94"/>
    <w:rsid w:val="00061B2D"/>
    <w:rsid w:val="000623C9"/>
    <w:rsid w:val="00062CCA"/>
    <w:rsid w:val="00064662"/>
    <w:rsid w:val="00066E03"/>
    <w:rsid w:val="00066E17"/>
    <w:rsid w:val="000677B5"/>
    <w:rsid w:val="000716B9"/>
    <w:rsid w:val="000719D1"/>
    <w:rsid w:val="00071B66"/>
    <w:rsid w:val="000722E7"/>
    <w:rsid w:val="00072FB3"/>
    <w:rsid w:val="000732FC"/>
    <w:rsid w:val="000734F6"/>
    <w:rsid w:val="00073A7B"/>
    <w:rsid w:val="0007410C"/>
    <w:rsid w:val="0007438D"/>
    <w:rsid w:val="00074620"/>
    <w:rsid w:val="00074AF3"/>
    <w:rsid w:val="00074DBD"/>
    <w:rsid w:val="000753EF"/>
    <w:rsid w:val="00075A67"/>
    <w:rsid w:val="00075DC9"/>
    <w:rsid w:val="00075F91"/>
    <w:rsid w:val="000765C9"/>
    <w:rsid w:val="0007723D"/>
    <w:rsid w:val="0007758E"/>
    <w:rsid w:val="0008124A"/>
    <w:rsid w:val="00081D8B"/>
    <w:rsid w:val="0008212C"/>
    <w:rsid w:val="00082428"/>
    <w:rsid w:val="000824F9"/>
    <w:rsid w:val="00082537"/>
    <w:rsid w:val="000825D1"/>
    <w:rsid w:val="00083340"/>
    <w:rsid w:val="0008350E"/>
    <w:rsid w:val="00083B1B"/>
    <w:rsid w:val="000841D4"/>
    <w:rsid w:val="0008440D"/>
    <w:rsid w:val="00085A16"/>
    <w:rsid w:val="00086C06"/>
    <w:rsid w:val="0008768B"/>
    <w:rsid w:val="0009194B"/>
    <w:rsid w:val="00091E01"/>
    <w:rsid w:val="000925C4"/>
    <w:rsid w:val="0009292C"/>
    <w:rsid w:val="000931E3"/>
    <w:rsid w:val="0009466E"/>
    <w:rsid w:val="00094E08"/>
    <w:rsid w:val="00095340"/>
    <w:rsid w:val="000954F9"/>
    <w:rsid w:val="000961B1"/>
    <w:rsid w:val="00096376"/>
    <w:rsid w:val="0009643A"/>
    <w:rsid w:val="00096DA8"/>
    <w:rsid w:val="000975A5"/>
    <w:rsid w:val="00097B60"/>
    <w:rsid w:val="00097BB3"/>
    <w:rsid w:val="000A0936"/>
    <w:rsid w:val="000A1471"/>
    <w:rsid w:val="000A22A4"/>
    <w:rsid w:val="000A24E4"/>
    <w:rsid w:val="000A338F"/>
    <w:rsid w:val="000A35E3"/>
    <w:rsid w:val="000A3D6C"/>
    <w:rsid w:val="000A5D9C"/>
    <w:rsid w:val="000A629B"/>
    <w:rsid w:val="000A7A48"/>
    <w:rsid w:val="000B03DE"/>
    <w:rsid w:val="000B0E85"/>
    <w:rsid w:val="000B16C5"/>
    <w:rsid w:val="000B19A6"/>
    <w:rsid w:val="000B1E2A"/>
    <w:rsid w:val="000B2686"/>
    <w:rsid w:val="000B2BD8"/>
    <w:rsid w:val="000B2C75"/>
    <w:rsid w:val="000B2E45"/>
    <w:rsid w:val="000B3D46"/>
    <w:rsid w:val="000B44A8"/>
    <w:rsid w:val="000B57AD"/>
    <w:rsid w:val="000B732B"/>
    <w:rsid w:val="000B7E1D"/>
    <w:rsid w:val="000C0204"/>
    <w:rsid w:val="000C3473"/>
    <w:rsid w:val="000C37C9"/>
    <w:rsid w:val="000C4314"/>
    <w:rsid w:val="000C5E85"/>
    <w:rsid w:val="000C61FD"/>
    <w:rsid w:val="000D04A7"/>
    <w:rsid w:val="000D0C8B"/>
    <w:rsid w:val="000D19A9"/>
    <w:rsid w:val="000D1CB3"/>
    <w:rsid w:val="000D27D5"/>
    <w:rsid w:val="000D43FE"/>
    <w:rsid w:val="000D456F"/>
    <w:rsid w:val="000D5BE6"/>
    <w:rsid w:val="000D5F93"/>
    <w:rsid w:val="000D6391"/>
    <w:rsid w:val="000D78A1"/>
    <w:rsid w:val="000E0385"/>
    <w:rsid w:val="000E1BCE"/>
    <w:rsid w:val="000E1EDA"/>
    <w:rsid w:val="000E2623"/>
    <w:rsid w:val="000E31E2"/>
    <w:rsid w:val="000E31E3"/>
    <w:rsid w:val="000E356C"/>
    <w:rsid w:val="000E3BE9"/>
    <w:rsid w:val="000E54AE"/>
    <w:rsid w:val="000E5EB5"/>
    <w:rsid w:val="000E611B"/>
    <w:rsid w:val="000E61B0"/>
    <w:rsid w:val="000E6BB7"/>
    <w:rsid w:val="000E704E"/>
    <w:rsid w:val="000E71F8"/>
    <w:rsid w:val="000E7F79"/>
    <w:rsid w:val="000F04E0"/>
    <w:rsid w:val="000F06A9"/>
    <w:rsid w:val="000F0BBD"/>
    <w:rsid w:val="000F24AC"/>
    <w:rsid w:val="000F2787"/>
    <w:rsid w:val="000F30A4"/>
    <w:rsid w:val="000F33B1"/>
    <w:rsid w:val="000F4C43"/>
    <w:rsid w:val="000F534B"/>
    <w:rsid w:val="000F6B1A"/>
    <w:rsid w:val="00100580"/>
    <w:rsid w:val="00100A0F"/>
    <w:rsid w:val="001021C6"/>
    <w:rsid w:val="00102B34"/>
    <w:rsid w:val="00102DAE"/>
    <w:rsid w:val="001030CE"/>
    <w:rsid w:val="0010393A"/>
    <w:rsid w:val="0010412E"/>
    <w:rsid w:val="001045AC"/>
    <w:rsid w:val="001049E0"/>
    <w:rsid w:val="00104BF6"/>
    <w:rsid w:val="00105943"/>
    <w:rsid w:val="0010629D"/>
    <w:rsid w:val="0010672D"/>
    <w:rsid w:val="0010717D"/>
    <w:rsid w:val="00107241"/>
    <w:rsid w:val="00107920"/>
    <w:rsid w:val="00107BB1"/>
    <w:rsid w:val="001103A2"/>
    <w:rsid w:val="00110782"/>
    <w:rsid w:val="00111B5E"/>
    <w:rsid w:val="001140C1"/>
    <w:rsid w:val="00114101"/>
    <w:rsid w:val="00115AE8"/>
    <w:rsid w:val="00115AF2"/>
    <w:rsid w:val="00115C49"/>
    <w:rsid w:val="00116055"/>
    <w:rsid w:val="00116159"/>
    <w:rsid w:val="00116286"/>
    <w:rsid w:val="00116A8E"/>
    <w:rsid w:val="00116D13"/>
    <w:rsid w:val="001179E5"/>
    <w:rsid w:val="00117B66"/>
    <w:rsid w:val="00117CEE"/>
    <w:rsid w:val="00120D01"/>
    <w:rsid w:val="001211B8"/>
    <w:rsid w:val="001213EB"/>
    <w:rsid w:val="001219EE"/>
    <w:rsid w:val="00124C9C"/>
    <w:rsid w:val="0012529B"/>
    <w:rsid w:val="00126B63"/>
    <w:rsid w:val="00126F8A"/>
    <w:rsid w:val="0012739B"/>
    <w:rsid w:val="00130BC3"/>
    <w:rsid w:val="00130F4D"/>
    <w:rsid w:val="00131071"/>
    <w:rsid w:val="00131088"/>
    <w:rsid w:val="001311B8"/>
    <w:rsid w:val="0013161B"/>
    <w:rsid w:val="00132871"/>
    <w:rsid w:val="00133B8F"/>
    <w:rsid w:val="00133D43"/>
    <w:rsid w:val="00134004"/>
    <w:rsid w:val="00134D44"/>
    <w:rsid w:val="001358F7"/>
    <w:rsid w:val="00135D87"/>
    <w:rsid w:val="00136569"/>
    <w:rsid w:val="00136908"/>
    <w:rsid w:val="0013798D"/>
    <w:rsid w:val="0014083E"/>
    <w:rsid w:val="00142356"/>
    <w:rsid w:val="00142F76"/>
    <w:rsid w:val="00143216"/>
    <w:rsid w:val="00143D02"/>
    <w:rsid w:val="00144599"/>
    <w:rsid w:val="0014491E"/>
    <w:rsid w:val="00144C7C"/>
    <w:rsid w:val="00145167"/>
    <w:rsid w:val="00145AA9"/>
    <w:rsid w:val="00145C47"/>
    <w:rsid w:val="00146AAB"/>
    <w:rsid w:val="00146BCF"/>
    <w:rsid w:val="0014760D"/>
    <w:rsid w:val="0014776E"/>
    <w:rsid w:val="00147AC7"/>
    <w:rsid w:val="00150B52"/>
    <w:rsid w:val="001523EF"/>
    <w:rsid w:val="001526A4"/>
    <w:rsid w:val="001528B9"/>
    <w:rsid w:val="00152BBC"/>
    <w:rsid w:val="00153361"/>
    <w:rsid w:val="00153856"/>
    <w:rsid w:val="001559EA"/>
    <w:rsid w:val="00155D37"/>
    <w:rsid w:val="001569E6"/>
    <w:rsid w:val="0015746D"/>
    <w:rsid w:val="00157881"/>
    <w:rsid w:val="00157F1E"/>
    <w:rsid w:val="0016015D"/>
    <w:rsid w:val="0016021D"/>
    <w:rsid w:val="0016058F"/>
    <w:rsid w:val="00160C30"/>
    <w:rsid w:val="00161062"/>
    <w:rsid w:val="0016141B"/>
    <w:rsid w:val="001620F3"/>
    <w:rsid w:val="001621A2"/>
    <w:rsid w:val="00162274"/>
    <w:rsid w:val="00162503"/>
    <w:rsid w:val="00162B72"/>
    <w:rsid w:val="00163885"/>
    <w:rsid w:val="00165336"/>
    <w:rsid w:val="00165DF0"/>
    <w:rsid w:val="0016618D"/>
    <w:rsid w:val="0016643D"/>
    <w:rsid w:val="001665D6"/>
    <w:rsid w:val="0016683C"/>
    <w:rsid w:val="00166934"/>
    <w:rsid w:val="00170F53"/>
    <w:rsid w:val="001710A9"/>
    <w:rsid w:val="00171141"/>
    <w:rsid w:val="001714C1"/>
    <w:rsid w:val="00171BAC"/>
    <w:rsid w:val="00171DA2"/>
    <w:rsid w:val="00173A3C"/>
    <w:rsid w:val="00173E11"/>
    <w:rsid w:val="0017460C"/>
    <w:rsid w:val="001746A8"/>
    <w:rsid w:val="00174CDF"/>
    <w:rsid w:val="00175236"/>
    <w:rsid w:val="001753C9"/>
    <w:rsid w:val="00177B2B"/>
    <w:rsid w:val="00177CF8"/>
    <w:rsid w:val="001804C8"/>
    <w:rsid w:val="001808C4"/>
    <w:rsid w:val="001808C5"/>
    <w:rsid w:val="001809AC"/>
    <w:rsid w:val="001812F0"/>
    <w:rsid w:val="001813C3"/>
    <w:rsid w:val="0018222C"/>
    <w:rsid w:val="0018249C"/>
    <w:rsid w:val="00183591"/>
    <w:rsid w:val="0018557C"/>
    <w:rsid w:val="001864ED"/>
    <w:rsid w:val="0018736F"/>
    <w:rsid w:val="00187CD4"/>
    <w:rsid w:val="001900CF"/>
    <w:rsid w:val="00190134"/>
    <w:rsid w:val="001905CF"/>
    <w:rsid w:val="00190682"/>
    <w:rsid w:val="00190B82"/>
    <w:rsid w:val="00190CEC"/>
    <w:rsid w:val="00192FBF"/>
    <w:rsid w:val="001930CE"/>
    <w:rsid w:val="00193857"/>
    <w:rsid w:val="00193943"/>
    <w:rsid w:val="00194097"/>
    <w:rsid w:val="001942DE"/>
    <w:rsid w:val="0019461F"/>
    <w:rsid w:val="00194CF7"/>
    <w:rsid w:val="00194E43"/>
    <w:rsid w:val="00194F64"/>
    <w:rsid w:val="001955D6"/>
    <w:rsid w:val="001968BE"/>
    <w:rsid w:val="00196B4C"/>
    <w:rsid w:val="001974E3"/>
    <w:rsid w:val="001A018B"/>
    <w:rsid w:val="001A0921"/>
    <w:rsid w:val="001A1674"/>
    <w:rsid w:val="001A16F5"/>
    <w:rsid w:val="001A1790"/>
    <w:rsid w:val="001A1C92"/>
    <w:rsid w:val="001A1EF8"/>
    <w:rsid w:val="001A41BB"/>
    <w:rsid w:val="001A5339"/>
    <w:rsid w:val="001A644B"/>
    <w:rsid w:val="001A65B2"/>
    <w:rsid w:val="001A688F"/>
    <w:rsid w:val="001A6ED1"/>
    <w:rsid w:val="001A7D80"/>
    <w:rsid w:val="001B111F"/>
    <w:rsid w:val="001B1918"/>
    <w:rsid w:val="001B2305"/>
    <w:rsid w:val="001B2D52"/>
    <w:rsid w:val="001B32D3"/>
    <w:rsid w:val="001B36DE"/>
    <w:rsid w:val="001B4BFC"/>
    <w:rsid w:val="001B55E7"/>
    <w:rsid w:val="001B5A0D"/>
    <w:rsid w:val="001B7104"/>
    <w:rsid w:val="001B74DE"/>
    <w:rsid w:val="001B75F8"/>
    <w:rsid w:val="001C057E"/>
    <w:rsid w:val="001C15B4"/>
    <w:rsid w:val="001C23FF"/>
    <w:rsid w:val="001C323F"/>
    <w:rsid w:val="001C4243"/>
    <w:rsid w:val="001C4426"/>
    <w:rsid w:val="001C46A9"/>
    <w:rsid w:val="001C4D23"/>
    <w:rsid w:val="001C5599"/>
    <w:rsid w:val="001C5959"/>
    <w:rsid w:val="001C5E59"/>
    <w:rsid w:val="001C6561"/>
    <w:rsid w:val="001C71D6"/>
    <w:rsid w:val="001C71E4"/>
    <w:rsid w:val="001D01D6"/>
    <w:rsid w:val="001D02E3"/>
    <w:rsid w:val="001D0597"/>
    <w:rsid w:val="001D116B"/>
    <w:rsid w:val="001D1AEC"/>
    <w:rsid w:val="001D1D9E"/>
    <w:rsid w:val="001D233D"/>
    <w:rsid w:val="001D273A"/>
    <w:rsid w:val="001D4216"/>
    <w:rsid w:val="001D49B4"/>
    <w:rsid w:val="001D54EF"/>
    <w:rsid w:val="001D6A62"/>
    <w:rsid w:val="001D7735"/>
    <w:rsid w:val="001E002D"/>
    <w:rsid w:val="001E1F56"/>
    <w:rsid w:val="001E27E5"/>
    <w:rsid w:val="001E32D3"/>
    <w:rsid w:val="001E39A5"/>
    <w:rsid w:val="001E49A0"/>
    <w:rsid w:val="001E4F67"/>
    <w:rsid w:val="001E5C74"/>
    <w:rsid w:val="001E650C"/>
    <w:rsid w:val="001E6835"/>
    <w:rsid w:val="001E6B1A"/>
    <w:rsid w:val="001E774F"/>
    <w:rsid w:val="001E7E50"/>
    <w:rsid w:val="001F0E1A"/>
    <w:rsid w:val="001F114B"/>
    <w:rsid w:val="001F273B"/>
    <w:rsid w:val="001F2A41"/>
    <w:rsid w:val="001F3250"/>
    <w:rsid w:val="001F3D3B"/>
    <w:rsid w:val="001F3E45"/>
    <w:rsid w:val="001F6D96"/>
    <w:rsid w:val="001F6E52"/>
    <w:rsid w:val="001F7A7C"/>
    <w:rsid w:val="001F7AC5"/>
    <w:rsid w:val="002003C1"/>
    <w:rsid w:val="00200583"/>
    <w:rsid w:val="0020065D"/>
    <w:rsid w:val="00201EDE"/>
    <w:rsid w:val="002033F0"/>
    <w:rsid w:val="00203EEA"/>
    <w:rsid w:val="0020591D"/>
    <w:rsid w:val="00205CC4"/>
    <w:rsid w:val="002060C1"/>
    <w:rsid w:val="002075F3"/>
    <w:rsid w:val="00207C99"/>
    <w:rsid w:val="00210ABE"/>
    <w:rsid w:val="00210CC2"/>
    <w:rsid w:val="00210E07"/>
    <w:rsid w:val="00211C25"/>
    <w:rsid w:val="00211DB4"/>
    <w:rsid w:val="002126AB"/>
    <w:rsid w:val="00212A9D"/>
    <w:rsid w:val="00212AFD"/>
    <w:rsid w:val="00212CBC"/>
    <w:rsid w:val="00213344"/>
    <w:rsid w:val="0021334B"/>
    <w:rsid w:val="00214224"/>
    <w:rsid w:val="00215524"/>
    <w:rsid w:val="002158A2"/>
    <w:rsid w:val="00215A71"/>
    <w:rsid w:val="00215ACE"/>
    <w:rsid w:val="00215BCC"/>
    <w:rsid w:val="00215BDA"/>
    <w:rsid w:val="00217967"/>
    <w:rsid w:val="00217D35"/>
    <w:rsid w:val="00221970"/>
    <w:rsid w:val="00222A32"/>
    <w:rsid w:val="00223513"/>
    <w:rsid w:val="00223C24"/>
    <w:rsid w:val="0022546A"/>
    <w:rsid w:val="00225AE4"/>
    <w:rsid w:val="002263BB"/>
    <w:rsid w:val="00226A61"/>
    <w:rsid w:val="00227091"/>
    <w:rsid w:val="00227616"/>
    <w:rsid w:val="00227DC9"/>
    <w:rsid w:val="00227E9C"/>
    <w:rsid w:val="00230C86"/>
    <w:rsid w:val="00231598"/>
    <w:rsid w:val="00232D57"/>
    <w:rsid w:val="00233542"/>
    <w:rsid w:val="00234468"/>
    <w:rsid w:val="0023463F"/>
    <w:rsid w:val="00234CB3"/>
    <w:rsid w:val="002352BE"/>
    <w:rsid w:val="00235503"/>
    <w:rsid w:val="00235DC7"/>
    <w:rsid w:val="00235E37"/>
    <w:rsid w:val="002362E2"/>
    <w:rsid w:val="0023664F"/>
    <w:rsid w:val="00240016"/>
    <w:rsid w:val="00241750"/>
    <w:rsid w:val="00241A05"/>
    <w:rsid w:val="00244119"/>
    <w:rsid w:val="002447B5"/>
    <w:rsid w:val="00247498"/>
    <w:rsid w:val="0024769D"/>
    <w:rsid w:val="00250A35"/>
    <w:rsid w:val="00250BC1"/>
    <w:rsid w:val="00251564"/>
    <w:rsid w:val="002518AE"/>
    <w:rsid w:val="00251AFF"/>
    <w:rsid w:val="002520F4"/>
    <w:rsid w:val="0025272F"/>
    <w:rsid w:val="00253E92"/>
    <w:rsid w:val="0025512F"/>
    <w:rsid w:val="00257BA7"/>
    <w:rsid w:val="0026066C"/>
    <w:rsid w:val="00260B4C"/>
    <w:rsid w:val="002613AC"/>
    <w:rsid w:val="0026219C"/>
    <w:rsid w:val="00262B0B"/>
    <w:rsid w:val="00263082"/>
    <w:rsid w:val="002632E2"/>
    <w:rsid w:val="00263D4C"/>
    <w:rsid w:val="00263E69"/>
    <w:rsid w:val="002652D0"/>
    <w:rsid w:val="00265420"/>
    <w:rsid w:val="00265447"/>
    <w:rsid w:val="00265970"/>
    <w:rsid w:val="0026668F"/>
    <w:rsid w:val="002678DF"/>
    <w:rsid w:val="0027027E"/>
    <w:rsid w:val="002716DC"/>
    <w:rsid w:val="002719EA"/>
    <w:rsid w:val="00271B0A"/>
    <w:rsid w:val="00272054"/>
    <w:rsid w:val="002727FD"/>
    <w:rsid w:val="00272A5D"/>
    <w:rsid w:val="00272DFA"/>
    <w:rsid w:val="00273147"/>
    <w:rsid w:val="00273897"/>
    <w:rsid w:val="00273F01"/>
    <w:rsid w:val="00273F34"/>
    <w:rsid w:val="00274FEF"/>
    <w:rsid w:val="002764A0"/>
    <w:rsid w:val="00277745"/>
    <w:rsid w:val="002777EF"/>
    <w:rsid w:val="002779A0"/>
    <w:rsid w:val="00280168"/>
    <w:rsid w:val="002803F8"/>
    <w:rsid w:val="00280EC4"/>
    <w:rsid w:val="00280FC9"/>
    <w:rsid w:val="00282BD4"/>
    <w:rsid w:val="002838F4"/>
    <w:rsid w:val="00284669"/>
    <w:rsid w:val="00284F85"/>
    <w:rsid w:val="0028531F"/>
    <w:rsid w:val="002853D4"/>
    <w:rsid w:val="00285A4A"/>
    <w:rsid w:val="00286640"/>
    <w:rsid w:val="0028667C"/>
    <w:rsid w:val="00287098"/>
    <w:rsid w:val="002878E5"/>
    <w:rsid w:val="00287FD2"/>
    <w:rsid w:val="00290D20"/>
    <w:rsid w:val="00290EFA"/>
    <w:rsid w:val="00291A36"/>
    <w:rsid w:val="00292E5D"/>
    <w:rsid w:val="002941A2"/>
    <w:rsid w:val="00294865"/>
    <w:rsid w:val="00294B09"/>
    <w:rsid w:val="00295189"/>
    <w:rsid w:val="00296292"/>
    <w:rsid w:val="002966F4"/>
    <w:rsid w:val="00297837"/>
    <w:rsid w:val="00297E1E"/>
    <w:rsid w:val="002A0248"/>
    <w:rsid w:val="002A037F"/>
    <w:rsid w:val="002A047B"/>
    <w:rsid w:val="002A07A2"/>
    <w:rsid w:val="002A0B92"/>
    <w:rsid w:val="002A173C"/>
    <w:rsid w:val="002A224B"/>
    <w:rsid w:val="002A2EFD"/>
    <w:rsid w:val="002A35FD"/>
    <w:rsid w:val="002A3C27"/>
    <w:rsid w:val="002A4486"/>
    <w:rsid w:val="002A44D6"/>
    <w:rsid w:val="002A497C"/>
    <w:rsid w:val="002A4CDE"/>
    <w:rsid w:val="002A5C3D"/>
    <w:rsid w:val="002A5D9F"/>
    <w:rsid w:val="002A68B1"/>
    <w:rsid w:val="002A7836"/>
    <w:rsid w:val="002A7BA8"/>
    <w:rsid w:val="002A7ECC"/>
    <w:rsid w:val="002B090B"/>
    <w:rsid w:val="002B152E"/>
    <w:rsid w:val="002B1E33"/>
    <w:rsid w:val="002B26E0"/>
    <w:rsid w:val="002B3355"/>
    <w:rsid w:val="002B3A06"/>
    <w:rsid w:val="002B43D5"/>
    <w:rsid w:val="002B49B8"/>
    <w:rsid w:val="002B5083"/>
    <w:rsid w:val="002B50ED"/>
    <w:rsid w:val="002B53C6"/>
    <w:rsid w:val="002B545D"/>
    <w:rsid w:val="002B5FEB"/>
    <w:rsid w:val="002B631E"/>
    <w:rsid w:val="002B6A12"/>
    <w:rsid w:val="002B6B8D"/>
    <w:rsid w:val="002B6CF8"/>
    <w:rsid w:val="002B6E0E"/>
    <w:rsid w:val="002B735C"/>
    <w:rsid w:val="002B7A2B"/>
    <w:rsid w:val="002B7C84"/>
    <w:rsid w:val="002B7E6B"/>
    <w:rsid w:val="002C0954"/>
    <w:rsid w:val="002C18D9"/>
    <w:rsid w:val="002C1E25"/>
    <w:rsid w:val="002C3E9C"/>
    <w:rsid w:val="002C47F7"/>
    <w:rsid w:val="002C4BF6"/>
    <w:rsid w:val="002C5181"/>
    <w:rsid w:val="002C6515"/>
    <w:rsid w:val="002C691C"/>
    <w:rsid w:val="002C7116"/>
    <w:rsid w:val="002C75C4"/>
    <w:rsid w:val="002C7B1C"/>
    <w:rsid w:val="002D047F"/>
    <w:rsid w:val="002D0D02"/>
    <w:rsid w:val="002D17B4"/>
    <w:rsid w:val="002D1BAC"/>
    <w:rsid w:val="002D2B8A"/>
    <w:rsid w:val="002D2F37"/>
    <w:rsid w:val="002D35D0"/>
    <w:rsid w:val="002D37D6"/>
    <w:rsid w:val="002D3D66"/>
    <w:rsid w:val="002D3D80"/>
    <w:rsid w:val="002D40A9"/>
    <w:rsid w:val="002D4F9F"/>
    <w:rsid w:val="002D5363"/>
    <w:rsid w:val="002D60F7"/>
    <w:rsid w:val="002D64DE"/>
    <w:rsid w:val="002D6608"/>
    <w:rsid w:val="002D6FB3"/>
    <w:rsid w:val="002D70B9"/>
    <w:rsid w:val="002D7AAE"/>
    <w:rsid w:val="002D7E7D"/>
    <w:rsid w:val="002E1240"/>
    <w:rsid w:val="002E14C8"/>
    <w:rsid w:val="002E198E"/>
    <w:rsid w:val="002E1E18"/>
    <w:rsid w:val="002E2657"/>
    <w:rsid w:val="002E29A5"/>
    <w:rsid w:val="002E363D"/>
    <w:rsid w:val="002E411C"/>
    <w:rsid w:val="002E4B45"/>
    <w:rsid w:val="002E5267"/>
    <w:rsid w:val="002E543D"/>
    <w:rsid w:val="002E55A1"/>
    <w:rsid w:val="002E672F"/>
    <w:rsid w:val="002E74E3"/>
    <w:rsid w:val="002E7753"/>
    <w:rsid w:val="002E7950"/>
    <w:rsid w:val="002F01B1"/>
    <w:rsid w:val="002F0BB0"/>
    <w:rsid w:val="002F0F9B"/>
    <w:rsid w:val="002F1DBE"/>
    <w:rsid w:val="002F220A"/>
    <w:rsid w:val="002F22E2"/>
    <w:rsid w:val="002F239D"/>
    <w:rsid w:val="002F2E41"/>
    <w:rsid w:val="002F381A"/>
    <w:rsid w:val="002F3827"/>
    <w:rsid w:val="002F3A6B"/>
    <w:rsid w:val="002F4B55"/>
    <w:rsid w:val="002F5EE4"/>
    <w:rsid w:val="002F5F03"/>
    <w:rsid w:val="002F612D"/>
    <w:rsid w:val="002F69A8"/>
    <w:rsid w:val="002F70D0"/>
    <w:rsid w:val="002F7575"/>
    <w:rsid w:val="002F7ACE"/>
    <w:rsid w:val="002F7DFA"/>
    <w:rsid w:val="00301170"/>
    <w:rsid w:val="0030434B"/>
    <w:rsid w:val="0030468F"/>
    <w:rsid w:val="00304760"/>
    <w:rsid w:val="00305561"/>
    <w:rsid w:val="00305C80"/>
    <w:rsid w:val="00305DD7"/>
    <w:rsid w:val="0030774D"/>
    <w:rsid w:val="00310146"/>
    <w:rsid w:val="003109D7"/>
    <w:rsid w:val="003110EF"/>
    <w:rsid w:val="00311178"/>
    <w:rsid w:val="00311948"/>
    <w:rsid w:val="00312387"/>
    <w:rsid w:val="00312687"/>
    <w:rsid w:val="00312B7A"/>
    <w:rsid w:val="00312EE0"/>
    <w:rsid w:val="00313B50"/>
    <w:rsid w:val="00314B8B"/>
    <w:rsid w:val="003154D5"/>
    <w:rsid w:val="0031560E"/>
    <w:rsid w:val="003160B1"/>
    <w:rsid w:val="00316710"/>
    <w:rsid w:val="003172CE"/>
    <w:rsid w:val="003174D5"/>
    <w:rsid w:val="00317FB6"/>
    <w:rsid w:val="00321C0A"/>
    <w:rsid w:val="0032253E"/>
    <w:rsid w:val="003226E2"/>
    <w:rsid w:val="003244E9"/>
    <w:rsid w:val="003245E3"/>
    <w:rsid w:val="00324E28"/>
    <w:rsid w:val="003252BE"/>
    <w:rsid w:val="003256D9"/>
    <w:rsid w:val="00326068"/>
    <w:rsid w:val="0032635E"/>
    <w:rsid w:val="00326DE3"/>
    <w:rsid w:val="00327172"/>
    <w:rsid w:val="0032790D"/>
    <w:rsid w:val="003279EE"/>
    <w:rsid w:val="0033013F"/>
    <w:rsid w:val="00330780"/>
    <w:rsid w:val="0033119C"/>
    <w:rsid w:val="003317A1"/>
    <w:rsid w:val="003317AB"/>
    <w:rsid w:val="00331F26"/>
    <w:rsid w:val="0033210F"/>
    <w:rsid w:val="00333B4D"/>
    <w:rsid w:val="00333E48"/>
    <w:rsid w:val="00334CF1"/>
    <w:rsid w:val="00334F65"/>
    <w:rsid w:val="00335407"/>
    <w:rsid w:val="00335ACA"/>
    <w:rsid w:val="003378E7"/>
    <w:rsid w:val="00337A56"/>
    <w:rsid w:val="00337E6D"/>
    <w:rsid w:val="003411F8"/>
    <w:rsid w:val="00341423"/>
    <w:rsid w:val="0034144D"/>
    <w:rsid w:val="0034287F"/>
    <w:rsid w:val="003431D6"/>
    <w:rsid w:val="00343976"/>
    <w:rsid w:val="00343BDD"/>
    <w:rsid w:val="00343C27"/>
    <w:rsid w:val="003441A2"/>
    <w:rsid w:val="00344CD0"/>
    <w:rsid w:val="0034508D"/>
    <w:rsid w:val="003459C0"/>
    <w:rsid w:val="0034696D"/>
    <w:rsid w:val="003470EE"/>
    <w:rsid w:val="0035019E"/>
    <w:rsid w:val="003517DF"/>
    <w:rsid w:val="003519A0"/>
    <w:rsid w:val="0035205C"/>
    <w:rsid w:val="00353759"/>
    <w:rsid w:val="003538A2"/>
    <w:rsid w:val="003539FD"/>
    <w:rsid w:val="00353CF1"/>
    <w:rsid w:val="00353DAF"/>
    <w:rsid w:val="0035420B"/>
    <w:rsid w:val="00355019"/>
    <w:rsid w:val="00356119"/>
    <w:rsid w:val="003564AC"/>
    <w:rsid w:val="0035683E"/>
    <w:rsid w:val="00357A0A"/>
    <w:rsid w:val="00357A6A"/>
    <w:rsid w:val="00357B86"/>
    <w:rsid w:val="0036076A"/>
    <w:rsid w:val="00361AEA"/>
    <w:rsid w:val="00361FEF"/>
    <w:rsid w:val="0036267B"/>
    <w:rsid w:val="003632A6"/>
    <w:rsid w:val="00363D3E"/>
    <w:rsid w:val="003649C6"/>
    <w:rsid w:val="00364BC7"/>
    <w:rsid w:val="00367512"/>
    <w:rsid w:val="00367FC8"/>
    <w:rsid w:val="00370E21"/>
    <w:rsid w:val="00370F32"/>
    <w:rsid w:val="00371B6C"/>
    <w:rsid w:val="0037274A"/>
    <w:rsid w:val="00373551"/>
    <w:rsid w:val="00375189"/>
    <w:rsid w:val="0037563D"/>
    <w:rsid w:val="00375E71"/>
    <w:rsid w:val="003760DF"/>
    <w:rsid w:val="00376494"/>
    <w:rsid w:val="00376567"/>
    <w:rsid w:val="003766BD"/>
    <w:rsid w:val="00376729"/>
    <w:rsid w:val="00377C23"/>
    <w:rsid w:val="00380151"/>
    <w:rsid w:val="00380A71"/>
    <w:rsid w:val="00381847"/>
    <w:rsid w:val="00381AA3"/>
    <w:rsid w:val="00381F6A"/>
    <w:rsid w:val="0038217E"/>
    <w:rsid w:val="0038266C"/>
    <w:rsid w:val="0038278C"/>
    <w:rsid w:val="0038309D"/>
    <w:rsid w:val="00383107"/>
    <w:rsid w:val="00383517"/>
    <w:rsid w:val="0038385F"/>
    <w:rsid w:val="00383C85"/>
    <w:rsid w:val="0038452D"/>
    <w:rsid w:val="003846D5"/>
    <w:rsid w:val="00384C79"/>
    <w:rsid w:val="0038560D"/>
    <w:rsid w:val="00385B56"/>
    <w:rsid w:val="0038669A"/>
    <w:rsid w:val="00386A48"/>
    <w:rsid w:val="00386D4B"/>
    <w:rsid w:val="003870E1"/>
    <w:rsid w:val="0039046F"/>
    <w:rsid w:val="0039057B"/>
    <w:rsid w:val="0039107C"/>
    <w:rsid w:val="003928E8"/>
    <w:rsid w:val="00392D6F"/>
    <w:rsid w:val="00393544"/>
    <w:rsid w:val="003941A9"/>
    <w:rsid w:val="00394F48"/>
    <w:rsid w:val="00395B52"/>
    <w:rsid w:val="003964D3"/>
    <w:rsid w:val="00397AEE"/>
    <w:rsid w:val="00397FCA"/>
    <w:rsid w:val="003A0C08"/>
    <w:rsid w:val="003A16B3"/>
    <w:rsid w:val="003A2777"/>
    <w:rsid w:val="003A29EA"/>
    <w:rsid w:val="003A330F"/>
    <w:rsid w:val="003A4278"/>
    <w:rsid w:val="003A6548"/>
    <w:rsid w:val="003A6CBF"/>
    <w:rsid w:val="003A756C"/>
    <w:rsid w:val="003B089C"/>
    <w:rsid w:val="003B09E1"/>
    <w:rsid w:val="003B23A5"/>
    <w:rsid w:val="003B264D"/>
    <w:rsid w:val="003B26E8"/>
    <w:rsid w:val="003B2C9A"/>
    <w:rsid w:val="003B3770"/>
    <w:rsid w:val="003B3E0D"/>
    <w:rsid w:val="003B4342"/>
    <w:rsid w:val="003B4473"/>
    <w:rsid w:val="003B488A"/>
    <w:rsid w:val="003B507C"/>
    <w:rsid w:val="003B6AD5"/>
    <w:rsid w:val="003C0344"/>
    <w:rsid w:val="003C034D"/>
    <w:rsid w:val="003C0F56"/>
    <w:rsid w:val="003C1BF2"/>
    <w:rsid w:val="003C32FB"/>
    <w:rsid w:val="003C330B"/>
    <w:rsid w:val="003C3468"/>
    <w:rsid w:val="003C3479"/>
    <w:rsid w:val="003C34DD"/>
    <w:rsid w:val="003C3A85"/>
    <w:rsid w:val="003C4035"/>
    <w:rsid w:val="003C6A44"/>
    <w:rsid w:val="003C6E06"/>
    <w:rsid w:val="003C6E17"/>
    <w:rsid w:val="003C7867"/>
    <w:rsid w:val="003C7E20"/>
    <w:rsid w:val="003D14DB"/>
    <w:rsid w:val="003D2199"/>
    <w:rsid w:val="003D2F87"/>
    <w:rsid w:val="003D354A"/>
    <w:rsid w:val="003D3F6D"/>
    <w:rsid w:val="003D42D8"/>
    <w:rsid w:val="003D4841"/>
    <w:rsid w:val="003D4B3D"/>
    <w:rsid w:val="003D51AB"/>
    <w:rsid w:val="003D54BA"/>
    <w:rsid w:val="003D588A"/>
    <w:rsid w:val="003D58D7"/>
    <w:rsid w:val="003D6D9D"/>
    <w:rsid w:val="003D71A5"/>
    <w:rsid w:val="003E0692"/>
    <w:rsid w:val="003E0EC0"/>
    <w:rsid w:val="003E11E4"/>
    <w:rsid w:val="003E130F"/>
    <w:rsid w:val="003E1D4C"/>
    <w:rsid w:val="003E2129"/>
    <w:rsid w:val="003E649A"/>
    <w:rsid w:val="003E7346"/>
    <w:rsid w:val="003E73C1"/>
    <w:rsid w:val="003E74AE"/>
    <w:rsid w:val="003E77B9"/>
    <w:rsid w:val="003F07B6"/>
    <w:rsid w:val="003F11A7"/>
    <w:rsid w:val="003F17C1"/>
    <w:rsid w:val="003F4B1B"/>
    <w:rsid w:val="003F55E2"/>
    <w:rsid w:val="003F59E6"/>
    <w:rsid w:val="003F77EE"/>
    <w:rsid w:val="003F78D6"/>
    <w:rsid w:val="003F7A13"/>
    <w:rsid w:val="00400A22"/>
    <w:rsid w:val="00400A4A"/>
    <w:rsid w:val="00400EBA"/>
    <w:rsid w:val="00401AD5"/>
    <w:rsid w:val="00402027"/>
    <w:rsid w:val="00402FB0"/>
    <w:rsid w:val="00403571"/>
    <w:rsid w:val="00403594"/>
    <w:rsid w:val="0040424A"/>
    <w:rsid w:val="00405870"/>
    <w:rsid w:val="004058DD"/>
    <w:rsid w:val="0040599F"/>
    <w:rsid w:val="0040655A"/>
    <w:rsid w:val="00406ED0"/>
    <w:rsid w:val="00407446"/>
    <w:rsid w:val="00407CD9"/>
    <w:rsid w:val="00410A7A"/>
    <w:rsid w:val="00410B46"/>
    <w:rsid w:val="00411423"/>
    <w:rsid w:val="00412818"/>
    <w:rsid w:val="004129C5"/>
    <w:rsid w:val="004131A7"/>
    <w:rsid w:val="004131EF"/>
    <w:rsid w:val="00414728"/>
    <w:rsid w:val="004154E6"/>
    <w:rsid w:val="00415766"/>
    <w:rsid w:val="00415C7C"/>
    <w:rsid w:val="004165B8"/>
    <w:rsid w:val="00417390"/>
    <w:rsid w:val="00417A68"/>
    <w:rsid w:val="00420E73"/>
    <w:rsid w:val="004216E8"/>
    <w:rsid w:val="00421971"/>
    <w:rsid w:val="0042215C"/>
    <w:rsid w:val="004226BC"/>
    <w:rsid w:val="00422908"/>
    <w:rsid w:val="00422B40"/>
    <w:rsid w:val="00423D57"/>
    <w:rsid w:val="004247A8"/>
    <w:rsid w:val="00424B6B"/>
    <w:rsid w:val="00425963"/>
    <w:rsid w:val="00426209"/>
    <w:rsid w:val="0042695A"/>
    <w:rsid w:val="0043020D"/>
    <w:rsid w:val="004303B2"/>
    <w:rsid w:val="00431269"/>
    <w:rsid w:val="0043224F"/>
    <w:rsid w:val="00432716"/>
    <w:rsid w:val="00432C25"/>
    <w:rsid w:val="00433A40"/>
    <w:rsid w:val="004341A5"/>
    <w:rsid w:val="00435309"/>
    <w:rsid w:val="00435CF8"/>
    <w:rsid w:val="00437114"/>
    <w:rsid w:val="00437458"/>
    <w:rsid w:val="00437719"/>
    <w:rsid w:val="0043793A"/>
    <w:rsid w:val="00437BFD"/>
    <w:rsid w:val="004409EA"/>
    <w:rsid w:val="00440ACE"/>
    <w:rsid w:val="00440CC8"/>
    <w:rsid w:val="00441D80"/>
    <w:rsid w:val="004425F8"/>
    <w:rsid w:val="0044265C"/>
    <w:rsid w:val="004435B8"/>
    <w:rsid w:val="00443E2C"/>
    <w:rsid w:val="00444CDF"/>
    <w:rsid w:val="00444D68"/>
    <w:rsid w:val="004458B4"/>
    <w:rsid w:val="00446D25"/>
    <w:rsid w:val="00446E07"/>
    <w:rsid w:val="00450C61"/>
    <w:rsid w:val="004520DE"/>
    <w:rsid w:val="00452A29"/>
    <w:rsid w:val="0045357D"/>
    <w:rsid w:val="004537DB"/>
    <w:rsid w:val="00453D7B"/>
    <w:rsid w:val="00454EB4"/>
    <w:rsid w:val="0045593B"/>
    <w:rsid w:val="0045593E"/>
    <w:rsid w:val="004563D5"/>
    <w:rsid w:val="00456E35"/>
    <w:rsid w:val="0045797D"/>
    <w:rsid w:val="00457B3B"/>
    <w:rsid w:val="00457CD4"/>
    <w:rsid w:val="004607DB"/>
    <w:rsid w:val="00460BF8"/>
    <w:rsid w:val="004617B1"/>
    <w:rsid w:val="00461B7D"/>
    <w:rsid w:val="00461D27"/>
    <w:rsid w:val="00461E69"/>
    <w:rsid w:val="00463854"/>
    <w:rsid w:val="00464B3E"/>
    <w:rsid w:val="00467787"/>
    <w:rsid w:val="00470528"/>
    <w:rsid w:val="0047065B"/>
    <w:rsid w:val="00472A35"/>
    <w:rsid w:val="00472ACE"/>
    <w:rsid w:val="0047356C"/>
    <w:rsid w:val="00474399"/>
    <w:rsid w:val="00474F9E"/>
    <w:rsid w:val="004754C9"/>
    <w:rsid w:val="00475BE0"/>
    <w:rsid w:val="00475E58"/>
    <w:rsid w:val="00475F4A"/>
    <w:rsid w:val="004766DB"/>
    <w:rsid w:val="00476CCA"/>
    <w:rsid w:val="00477AA0"/>
    <w:rsid w:val="00477B55"/>
    <w:rsid w:val="00477CBE"/>
    <w:rsid w:val="00477DAD"/>
    <w:rsid w:val="00480DC1"/>
    <w:rsid w:val="0048101D"/>
    <w:rsid w:val="00481452"/>
    <w:rsid w:val="004827AD"/>
    <w:rsid w:val="0048294F"/>
    <w:rsid w:val="00483AE2"/>
    <w:rsid w:val="00485776"/>
    <w:rsid w:val="00485969"/>
    <w:rsid w:val="00486A5D"/>
    <w:rsid w:val="004875AC"/>
    <w:rsid w:val="00487F90"/>
    <w:rsid w:val="004900DB"/>
    <w:rsid w:val="00490133"/>
    <w:rsid w:val="00490159"/>
    <w:rsid w:val="0049044B"/>
    <w:rsid w:val="004904B2"/>
    <w:rsid w:val="004906D4"/>
    <w:rsid w:val="00491199"/>
    <w:rsid w:val="00491736"/>
    <w:rsid w:val="00491E07"/>
    <w:rsid w:val="00492383"/>
    <w:rsid w:val="00493C93"/>
    <w:rsid w:val="00495300"/>
    <w:rsid w:val="00495306"/>
    <w:rsid w:val="004953FF"/>
    <w:rsid w:val="00495BF3"/>
    <w:rsid w:val="00497118"/>
    <w:rsid w:val="00497676"/>
    <w:rsid w:val="004A0A79"/>
    <w:rsid w:val="004A1619"/>
    <w:rsid w:val="004A25B4"/>
    <w:rsid w:val="004A3C39"/>
    <w:rsid w:val="004A4487"/>
    <w:rsid w:val="004A47ED"/>
    <w:rsid w:val="004A51DC"/>
    <w:rsid w:val="004A5DF7"/>
    <w:rsid w:val="004A60C7"/>
    <w:rsid w:val="004A672D"/>
    <w:rsid w:val="004A6A93"/>
    <w:rsid w:val="004A6CBB"/>
    <w:rsid w:val="004A7ED3"/>
    <w:rsid w:val="004B13AA"/>
    <w:rsid w:val="004B1677"/>
    <w:rsid w:val="004B1B2E"/>
    <w:rsid w:val="004B1EB5"/>
    <w:rsid w:val="004B33D2"/>
    <w:rsid w:val="004B3679"/>
    <w:rsid w:val="004B3D3A"/>
    <w:rsid w:val="004B4286"/>
    <w:rsid w:val="004B4EAB"/>
    <w:rsid w:val="004B58C6"/>
    <w:rsid w:val="004B76B9"/>
    <w:rsid w:val="004B7B46"/>
    <w:rsid w:val="004C039B"/>
    <w:rsid w:val="004C0533"/>
    <w:rsid w:val="004C0CDB"/>
    <w:rsid w:val="004C22AB"/>
    <w:rsid w:val="004C2ED6"/>
    <w:rsid w:val="004C3713"/>
    <w:rsid w:val="004C378F"/>
    <w:rsid w:val="004C4643"/>
    <w:rsid w:val="004C4877"/>
    <w:rsid w:val="004C5879"/>
    <w:rsid w:val="004C6156"/>
    <w:rsid w:val="004C6393"/>
    <w:rsid w:val="004C6C65"/>
    <w:rsid w:val="004C6D35"/>
    <w:rsid w:val="004C719F"/>
    <w:rsid w:val="004C7F99"/>
    <w:rsid w:val="004D04CE"/>
    <w:rsid w:val="004D0805"/>
    <w:rsid w:val="004D10F0"/>
    <w:rsid w:val="004D14E7"/>
    <w:rsid w:val="004D32B5"/>
    <w:rsid w:val="004D4300"/>
    <w:rsid w:val="004D486D"/>
    <w:rsid w:val="004D529D"/>
    <w:rsid w:val="004D70F3"/>
    <w:rsid w:val="004D7663"/>
    <w:rsid w:val="004D7943"/>
    <w:rsid w:val="004D7AD6"/>
    <w:rsid w:val="004D7DD1"/>
    <w:rsid w:val="004E0F4F"/>
    <w:rsid w:val="004E101E"/>
    <w:rsid w:val="004E129C"/>
    <w:rsid w:val="004E169C"/>
    <w:rsid w:val="004E2D6D"/>
    <w:rsid w:val="004E48E8"/>
    <w:rsid w:val="004E528A"/>
    <w:rsid w:val="004E5C02"/>
    <w:rsid w:val="004E5E27"/>
    <w:rsid w:val="004E627B"/>
    <w:rsid w:val="004E64F3"/>
    <w:rsid w:val="004E6C46"/>
    <w:rsid w:val="004F0BC8"/>
    <w:rsid w:val="004F0CB3"/>
    <w:rsid w:val="004F10D7"/>
    <w:rsid w:val="004F134E"/>
    <w:rsid w:val="004F1F22"/>
    <w:rsid w:val="004F2168"/>
    <w:rsid w:val="004F2214"/>
    <w:rsid w:val="004F345D"/>
    <w:rsid w:val="004F3F1C"/>
    <w:rsid w:val="004F40BA"/>
    <w:rsid w:val="004F45D5"/>
    <w:rsid w:val="004F45F4"/>
    <w:rsid w:val="004F4894"/>
    <w:rsid w:val="004F71A5"/>
    <w:rsid w:val="00500461"/>
    <w:rsid w:val="00501201"/>
    <w:rsid w:val="00502418"/>
    <w:rsid w:val="00502BE0"/>
    <w:rsid w:val="00503183"/>
    <w:rsid w:val="00503BD9"/>
    <w:rsid w:val="00503C56"/>
    <w:rsid w:val="00503C99"/>
    <w:rsid w:val="0050446F"/>
    <w:rsid w:val="00504660"/>
    <w:rsid w:val="0050474F"/>
    <w:rsid w:val="0050527C"/>
    <w:rsid w:val="00505FD9"/>
    <w:rsid w:val="00506CA8"/>
    <w:rsid w:val="00507CFA"/>
    <w:rsid w:val="00510913"/>
    <w:rsid w:val="0051097C"/>
    <w:rsid w:val="00510C76"/>
    <w:rsid w:val="00512D1E"/>
    <w:rsid w:val="005135B1"/>
    <w:rsid w:val="00513C78"/>
    <w:rsid w:val="005143CC"/>
    <w:rsid w:val="005143D9"/>
    <w:rsid w:val="00514AAB"/>
    <w:rsid w:val="00514FDE"/>
    <w:rsid w:val="0051588D"/>
    <w:rsid w:val="005209D7"/>
    <w:rsid w:val="00520A3B"/>
    <w:rsid w:val="0052112C"/>
    <w:rsid w:val="005218A5"/>
    <w:rsid w:val="0052246E"/>
    <w:rsid w:val="0052265A"/>
    <w:rsid w:val="00522734"/>
    <w:rsid w:val="005252D8"/>
    <w:rsid w:val="00525339"/>
    <w:rsid w:val="005255D9"/>
    <w:rsid w:val="00525FF7"/>
    <w:rsid w:val="0052642A"/>
    <w:rsid w:val="00530A73"/>
    <w:rsid w:val="00530D0B"/>
    <w:rsid w:val="00531471"/>
    <w:rsid w:val="005333A4"/>
    <w:rsid w:val="005336A1"/>
    <w:rsid w:val="005336A6"/>
    <w:rsid w:val="00533CA6"/>
    <w:rsid w:val="005341A7"/>
    <w:rsid w:val="00534B11"/>
    <w:rsid w:val="00535986"/>
    <w:rsid w:val="00535C05"/>
    <w:rsid w:val="00536D12"/>
    <w:rsid w:val="00537157"/>
    <w:rsid w:val="005401DD"/>
    <w:rsid w:val="00540DAB"/>
    <w:rsid w:val="00541C9B"/>
    <w:rsid w:val="00541CBA"/>
    <w:rsid w:val="00541FD5"/>
    <w:rsid w:val="005426D6"/>
    <w:rsid w:val="00542DE1"/>
    <w:rsid w:val="00543DDD"/>
    <w:rsid w:val="00543EF7"/>
    <w:rsid w:val="00545273"/>
    <w:rsid w:val="005460EB"/>
    <w:rsid w:val="0054768E"/>
    <w:rsid w:val="00547D2B"/>
    <w:rsid w:val="00547E9F"/>
    <w:rsid w:val="0055057D"/>
    <w:rsid w:val="00551CCE"/>
    <w:rsid w:val="00552C9F"/>
    <w:rsid w:val="00552DF3"/>
    <w:rsid w:val="00553830"/>
    <w:rsid w:val="005538C0"/>
    <w:rsid w:val="005538FB"/>
    <w:rsid w:val="0055436F"/>
    <w:rsid w:val="005550FD"/>
    <w:rsid w:val="00555CF3"/>
    <w:rsid w:val="005569F8"/>
    <w:rsid w:val="00560453"/>
    <w:rsid w:val="005612DB"/>
    <w:rsid w:val="00561BBE"/>
    <w:rsid w:val="00561C2C"/>
    <w:rsid w:val="00561F77"/>
    <w:rsid w:val="005623B0"/>
    <w:rsid w:val="005629EA"/>
    <w:rsid w:val="00562A0F"/>
    <w:rsid w:val="00563221"/>
    <w:rsid w:val="005632E1"/>
    <w:rsid w:val="00563751"/>
    <w:rsid w:val="00564AF1"/>
    <w:rsid w:val="00565043"/>
    <w:rsid w:val="0056632B"/>
    <w:rsid w:val="0056661D"/>
    <w:rsid w:val="00566C71"/>
    <w:rsid w:val="005672DE"/>
    <w:rsid w:val="005677DF"/>
    <w:rsid w:val="00567CFB"/>
    <w:rsid w:val="00570A94"/>
    <w:rsid w:val="0057124E"/>
    <w:rsid w:val="005712F9"/>
    <w:rsid w:val="00571A48"/>
    <w:rsid w:val="00571A5B"/>
    <w:rsid w:val="005732F1"/>
    <w:rsid w:val="00573840"/>
    <w:rsid w:val="00574EEC"/>
    <w:rsid w:val="00576356"/>
    <w:rsid w:val="0057686D"/>
    <w:rsid w:val="00576C4D"/>
    <w:rsid w:val="005770C3"/>
    <w:rsid w:val="005777CF"/>
    <w:rsid w:val="0058056E"/>
    <w:rsid w:val="005816DD"/>
    <w:rsid w:val="005822C4"/>
    <w:rsid w:val="00582A68"/>
    <w:rsid w:val="00583E86"/>
    <w:rsid w:val="00584171"/>
    <w:rsid w:val="005845D7"/>
    <w:rsid w:val="00584701"/>
    <w:rsid w:val="0058473C"/>
    <w:rsid w:val="005852E3"/>
    <w:rsid w:val="005852FF"/>
    <w:rsid w:val="00586A4B"/>
    <w:rsid w:val="00586B01"/>
    <w:rsid w:val="00591263"/>
    <w:rsid w:val="005918EE"/>
    <w:rsid w:val="00592A56"/>
    <w:rsid w:val="00592A8B"/>
    <w:rsid w:val="00593707"/>
    <w:rsid w:val="00593AFF"/>
    <w:rsid w:val="00593DA0"/>
    <w:rsid w:val="0059408C"/>
    <w:rsid w:val="005948B4"/>
    <w:rsid w:val="00595821"/>
    <w:rsid w:val="00595ABC"/>
    <w:rsid w:val="0059615A"/>
    <w:rsid w:val="00596875"/>
    <w:rsid w:val="00596DFE"/>
    <w:rsid w:val="0059744F"/>
    <w:rsid w:val="005A00F8"/>
    <w:rsid w:val="005A12FF"/>
    <w:rsid w:val="005A14E8"/>
    <w:rsid w:val="005A2328"/>
    <w:rsid w:val="005A2BE9"/>
    <w:rsid w:val="005A3103"/>
    <w:rsid w:val="005A35BC"/>
    <w:rsid w:val="005A4702"/>
    <w:rsid w:val="005A78E3"/>
    <w:rsid w:val="005A7D2F"/>
    <w:rsid w:val="005A7FE8"/>
    <w:rsid w:val="005B19F5"/>
    <w:rsid w:val="005B36C9"/>
    <w:rsid w:val="005B3EE2"/>
    <w:rsid w:val="005B4110"/>
    <w:rsid w:val="005B44F8"/>
    <w:rsid w:val="005B4D0D"/>
    <w:rsid w:val="005B5298"/>
    <w:rsid w:val="005B61B1"/>
    <w:rsid w:val="005B7257"/>
    <w:rsid w:val="005C17FD"/>
    <w:rsid w:val="005C26CF"/>
    <w:rsid w:val="005C285E"/>
    <w:rsid w:val="005C29BA"/>
    <w:rsid w:val="005C29FD"/>
    <w:rsid w:val="005C42DD"/>
    <w:rsid w:val="005C4EC7"/>
    <w:rsid w:val="005C5079"/>
    <w:rsid w:val="005C57A8"/>
    <w:rsid w:val="005C5999"/>
    <w:rsid w:val="005C668A"/>
    <w:rsid w:val="005C66A4"/>
    <w:rsid w:val="005C76A1"/>
    <w:rsid w:val="005C7A36"/>
    <w:rsid w:val="005D085B"/>
    <w:rsid w:val="005D18AA"/>
    <w:rsid w:val="005D1A47"/>
    <w:rsid w:val="005D358F"/>
    <w:rsid w:val="005D3DA3"/>
    <w:rsid w:val="005D40F5"/>
    <w:rsid w:val="005D629D"/>
    <w:rsid w:val="005D65B2"/>
    <w:rsid w:val="005D7032"/>
    <w:rsid w:val="005D747E"/>
    <w:rsid w:val="005D7DF2"/>
    <w:rsid w:val="005E1A54"/>
    <w:rsid w:val="005E2EA5"/>
    <w:rsid w:val="005E30C3"/>
    <w:rsid w:val="005E33AA"/>
    <w:rsid w:val="005E3995"/>
    <w:rsid w:val="005E3D83"/>
    <w:rsid w:val="005E54DF"/>
    <w:rsid w:val="005E5D48"/>
    <w:rsid w:val="005E659A"/>
    <w:rsid w:val="005E6DD1"/>
    <w:rsid w:val="005E74CD"/>
    <w:rsid w:val="005E77D7"/>
    <w:rsid w:val="005F0796"/>
    <w:rsid w:val="005F212A"/>
    <w:rsid w:val="005F21CB"/>
    <w:rsid w:val="005F2891"/>
    <w:rsid w:val="005F4088"/>
    <w:rsid w:val="005F41C4"/>
    <w:rsid w:val="005F4DCE"/>
    <w:rsid w:val="005F5000"/>
    <w:rsid w:val="005F59B0"/>
    <w:rsid w:val="005F60AD"/>
    <w:rsid w:val="005F6BFF"/>
    <w:rsid w:val="005F6F02"/>
    <w:rsid w:val="005F7BEF"/>
    <w:rsid w:val="005F7E90"/>
    <w:rsid w:val="006000FB"/>
    <w:rsid w:val="00600248"/>
    <w:rsid w:val="00600262"/>
    <w:rsid w:val="00600859"/>
    <w:rsid w:val="00601380"/>
    <w:rsid w:val="00601E0A"/>
    <w:rsid w:val="00601E8A"/>
    <w:rsid w:val="00602056"/>
    <w:rsid w:val="0060270F"/>
    <w:rsid w:val="006034DE"/>
    <w:rsid w:val="00603CB7"/>
    <w:rsid w:val="0060456A"/>
    <w:rsid w:val="0060487E"/>
    <w:rsid w:val="00605399"/>
    <w:rsid w:val="00605483"/>
    <w:rsid w:val="006054A9"/>
    <w:rsid w:val="00605792"/>
    <w:rsid w:val="00606154"/>
    <w:rsid w:val="0060763B"/>
    <w:rsid w:val="00610C96"/>
    <w:rsid w:val="006114D2"/>
    <w:rsid w:val="00611F57"/>
    <w:rsid w:val="006121B9"/>
    <w:rsid w:val="00612E1F"/>
    <w:rsid w:val="006138C5"/>
    <w:rsid w:val="00613997"/>
    <w:rsid w:val="00613B0B"/>
    <w:rsid w:val="00615BCD"/>
    <w:rsid w:val="00616029"/>
    <w:rsid w:val="00616CE9"/>
    <w:rsid w:val="00616D6C"/>
    <w:rsid w:val="00616FBA"/>
    <w:rsid w:val="00617752"/>
    <w:rsid w:val="0061795C"/>
    <w:rsid w:val="00617E93"/>
    <w:rsid w:val="0062025D"/>
    <w:rsid w:val="00621DC7"/>
    <w:rsid w:val="00622975"/>
    <w:rsid w:val="00622D6A"/>
    <w:rsid w:val="006234D9"/>
    <w:rsid w:val="00623D34"/>
    <w:rsid w:val="00623EC7"/>
    <w:rsid w:val="00624A48"/>
    <w:rsid w:val="0062526A"/>
    <w:rsid w:val="00626040"/>
    <w:rsid w:val="006267DC"/>
    <w:rsid w:val="00626C16"/>
    <w:rsid w:val="00626C93"/>
    <w:rsid w:val="00630155"/>
    <w:rsid w:val="0063030D"/>
    <w:rsid w:val="0063268A"/>
    <w:rsid w:val="00633247"/>
    <w:rsid w:val="006334D0"/>
    <w:rsid w:val="00633A1D"/>
    <w:rsid w:val="006340B2"/>
    <w:rsid w:val="00634A38"/>
    <w:rsid w:val="006358A9"/>
    <w:rsid w:val="006359E5"/>
    <w:rsid w:val="00635C82"/>
    <w:rsid w:val="00636438"/>
    <w:rsid w:val="006412B9"/>
    <w:rsid w:val="00641AC7"/>
    <w:rsid w:val="0064267F"/>
    <w:rsid w:val="00642A70"/>
    <w:rsid w:val="00642C0E"/>
    <w:rsid w:val="00643C7F"/>
    <w:rsid w:val="00643D33"/>
    <w:rsid w:val="00645F56"/>
    <w:rsid w:val="00646DE5"/>
    <w:rsid w:val="00646E02"/>
    <w:rsid w:val="00647F5F"/>
    <w:rsid w:val="006505ED"/>
    <w:rsid w:val="00651252"/>
    <w:rsid w:val="00651AAE"/>
    <w:rsid w:val="00651C45"/>
    <w:rsid w:val="00652C70"/>
    <w:rsid w:val="00653248"/>
    <w:rsid w:val="0065340B"/>
    <w:rsid w:val="00653558"/>
    <w:rsid w:val="00653796"/>
    <w:rsid w:val="006556AE"/>
    <w:rsid w:val="006557B0"/>
    <w:rsid w:val="00655AD4"/>
    <w:rsid w:val="00656CAE"/>
    <w:rsid w:val="00656F89"/>
    <w:rsid w:val="0065705B"/>
    <w:rsid w:val="00661C66"/>
    <w:rsid w:val="006627EC"/>
    <w:rsid w:val="00663B69"/>
    <w:rsid w:val="00663F45"/>
    <w:rsid w:val="0066444F"/>
    <w:rsid w:val="00664A5C"/>
    <w:rsid w:val="00664DA3"/>
    <w:rsid w:val="006658A5"/>
    <w:rsid w:val="00665B2A"/>
    <w:rsid w:val="006660F2"/>
    <w:rsid w:val="0066680A"/>
    <w:rsid w:val="00667074"/>
    <w:rsid w:val="006671AF"/>
    <w:rsid w:val="00671369"/>
    <w:rsid w:val="0067141B"/>
    <w:rsid w:val="006714BE"/>
    <w:rsid w:val="00672CE9"/>
    <w:rsid w:val="00675024"/>
    <w:rsid w:val="00675395"/>
    <w:rsid w:val="006754ED"/>
    <w:rsid w:val="00675D22"/>
    <w:rsid w:val="0067617C"/>
    <w:rsid w:val="00677238"/>
    <w:rsid w:val="0068022C"/>
    <w:rsid w:val="00680BA0"/>
    <w:rsid w:val="00681E07"/>
    <w:rsid w:val="00682A4F"/>
    <w:rsid w:val="00683398"/>
    <w:rsid w:val="0068548E"/>
    <w:rsid w:val="00685955"/>
    <w:rsid w:val="0068699D"/>
    <w:rsid w:val="00687063"/>
    <w:rsid w:val="00687159"/>
    <w:rsid w:val="00687AA4"/>
    <w:rsid w:val="00687BA6"/>
    <w:rsid w:val="00687C0E"/>
    <w:rsid w:val="006914A5"/>
    <w:rsid w:val="0069294A"/>
    <w:rsid w:val="0069306D"/>
    <w:rsid w:val="0069313A"/>
    <w:rsid w:val="006938CA"/>
    <w:rsid w:val="006957F6"/>
    <w:rsid w:val="006960A5"/>
    <w:rsid w:val="006974CF"/>
    <w:rsid w:val="00697D48"/>
    <w:rsid w:val="006A05D2"/>
    <w:rsid w:val="006A0968"/>
    <w:rsid w:val="006A118A"/>
    <w:rsid w:val="006A226D"/>
    <w:rsid w:val="006A344A"/>
    <w:rsid w:val="006A3BC6"/>
    <w:rsid w:val="006A78C3"/>
    <w:rsid w:val="006B06CF"/>
    <w:rsid w:val="006B12F6"/>
    <w:rsid w:val="006B1F77"/>
    <w:rsid w:val="006B2454"/>
    <w:rsid w:val="006B2485"/>
    <w:rsid w:val="006B2596"/>
    <w:rsid w:val="006B385B"/>
    <w:rsid w:val="006B3D20"/>
    <w:rsid w:val="006B422F"/>
    <w:rsid w:val="006B4834"/>
    <w:rsid w:val="006B5C90"/>
    <w:rsid w:val="006B6016"/>
    <w:rsid w:val="006B721D"/>
    <w:rsid w:val="006B749B"/>
    <w:rsid w:val="006B7CAC"/>
    <w:rsid w:val="006C0CC8"/>
    <w:rsid w:val="006C1021"/>
    <w:rsid w:val="006C126E"/>
    <w:rsid w:val="006C1D74"/>
    <w:rsid w:val="006C2151"/>
    <w:rsid w:val="006C4B7A"/>
    <w:rsid w:val="006C4D77"/>
    <w:rsid w:val="006C5649"/>
    <w:rsid w:val="006C5A9F"/>
    <w:rsid w:val="006C5AF5"/>
    <w:rsid w:val="006D0852"/>
    <w:rsid w:val="006D09AF"/>
    <w:rsid w:val="006D0C57"/>
    <w:rsid w:val="006D1C08"/>
    <w:rsid w:val="006D1E41"/>
    <w:rsid w:val="006D20C7"/>
    <w:rsid w:val="006D252E"/>
    <w:rsid w:val="006D2BC3"/>
    <w:rsid w:val="006D2C41"/>
    <w:rsid w:val="006D2C7D"/>
    <w:rsid w:val="006D2CE3"/>
    <w:rsid w:val="006D2F3B"/>
    <w:rsid w:val="006D3347"/>
    <w:rsid w:val="006D3708"/>
    <w:rsid w:val="006D44E3"/>
    <w:rsid w:val="006D4BA7"/>
    <w:rsid w:val="006D54D9"/>
    <w:rsid w:val="006D563A"/>
    <w:rsid w:val="006D574B"/>
    <w:rsid w:val="006D7702"/>
    <w:rsid w:val="006D7B02"/>
    <w:rsid w:val="006E00D2"/>
    <w:rsid w:val="006E0682"/>
    <w:rsid w:val="006E15EB"/>
    <w:rsid w:val="006E3589"/>
    <w:rsid w:val="006E59F0"/>
    <w:rsid w:val="006E5E92"/>
    <w:rsid w:val="006E780A"/>
    <w:rsid w:val="006F06FD"/>
    <w:rsid w:val="006F144D"/>
    <w:rsid w:val="006F1B23"/>
    <w:rsid w:val="006F1FEC"/>
    <w:rsid w:val="006F2601"/>
    <w:rsid w:val="006F2762"/>
    <w:rsid w:val="006F3955"/>
    <w:rsid w:val="006F3EF6"/>
    <w:rsid w:val="006F43D9"/>
    <w:rsid w:val="006F4F05"/>
    <w:rsid w:val="006F57D0"/>
    <w:rsid w:val="006F580B"/>
    <w:rsid w:val="006F5896"/>
    <w:rsid w:val="006F66AE"/>
    <w:rsid w:val="006F77C6"/>
    <w:rsid w:val="006F795E"/>
    <w:rsid w:val="00700A3A"/>
    <w:rsid w:val="00700FC2"/>
    <w:rsid w:val="00701039"/>
    <w:rsid w:val="007014C1"/>
    <w:rsid w:val="00702918"/>
    <w:rsid w:val="00702B62"/>
    <w:rsid w:val="007030D8"/>
    <w:rsid w:val="007033BF"/>
    <w:rsid w:val="007038FE"/>
    <w:rsid w:val="007045B6"/>
    <w:rsid w:val="00706141"/>
    <w:rsid w:val="0070647B"/>
    <w:rsid w:val="00706AEE"/>
    <w:rsid w:val="007071AE"/>
    <w:rsid w:val="007071C3"/>
    <w:rsid w:val="00710B36"/>
    <w:rsid w:val="00710E1C"/>
    <w:rsid w:val="00711985"/>
    <w:rsid w:val="0071234D"/>
    <w:rsid w:val="00713DD7"/>
    <w:rsid w:val="0071479B"/>
    <w:rsid w:val="00714B05"/>
    <w:rsid w:val="00715358"/>
    <w:rsid w:val="00715518"/>
    <w:rsid w:val="0071583D"/>
    <w:rsid w:val="00716389"/>
    <w:rsid w:val="007168B1"/>
    <w:rsid w:val="0071743A"/>
    <w:rsid w:val="0072039A"/>
    <w:rsid w:val="00720991"/>
    <w:rsid w:val="00722240"/>
    <w:rsid w:val="007239BA"/>
    <w:rsid w:val="00724B74"/>
    <w:rsid w:val="00726E44"/>
    <w:rsid w:val="007310BD"/>
    <w:rsid w:val="007310CE"/>
    <w:rsid w:val="00731542"/>
    <w:rsid w:val="0073238A"/>
    <w:rsid w:val="0073337A"/>
    <w:rsid w:val="00733FCF"/>
    <w:rsid w:val="007344D6"/>
    <w:rsid w:val="00734735"/>
    <w:rsid w:val="00735599"/>
    <w:rsid w:val="0073639B"/>
    <w:rsid w:val="007366A7"/>
    <w:rsid w:val="00736E29"/>
    <w:rsid w:val="00737279"/>
    <w:rsid w:val="00737BAF"/>
    <w:rsid w:val="00740610"/>
    <w:rsid w:val="00740E4B"/>
    <w:rsid w:val="00741394"/>
    <w:rsid w:val="007419D9"/>
    <w:rsid w:val="00743539"/>
    <w:rsid w:val="0074365B"/>
    <w:rsid w:val="0074377D"/>
    <w:rsid w:val="007437A7"/>
    <w:rsid w:val="00743EC6"/>
    <w:rsid w:val="00744499"/>
    <w:rsid w:val="007446C1"/>
    <w:rsid w:val="007455BC"/>
    <w:rsid w:val="00745878"/>
    <w:rsid w:val="00745DE2"/>
    <w:rsid w:val="00745F03"/>
    <w:rsid w:val="00745F82"/>
    <w:rsid w:val="007463CF"/>
    <w:rsid w:val="00746774"/>
    <w:rsid w:val="0074679B"/>
    <w:rsid w:val="00747AE2"/>
    <w:rsid w:val="00750B4A"/>
    <w:rsid w:val="00750DE2"/>
    <w:rsid w:val="00750DF1"/>
    <w:rsid w:val="00750F9A"/>
    <w:rsid w:val="00751082"/>
    <w:rsid w:val="00751A41"/>
    <w:rsid w:val="00752CB6"/>
    <w:rsid w:val="00752FD1"/>
    <w:rsid w:val="00753814"/>
    <w:rsid w:val="00753FA2"/>
    <w:rsid w:val="00754318"/>
    <w:rsid w:val="007544D7"/>
    <w:rsid w:val="00754511"/>
    <w:rsid w:val="00754E48"/>
    <w:rsid w:val="00754FE7"/>
    <w:rsid w:val="00755407"/>
    <w:rsid w:val="00755A30"/>
    <w:rsid w:val="00756276"/>
    <w:rsid w:val="00757AD6"/>
    <w:rsid w:val="00757D54"/>
    <w:rsid w:val="007603FE"/>
    <w:rsid w:val="00760A37"/>
    <w:rsid w:val="00761486"/>
    <w:rsid w:val="00761E0E"/>
    <w:rsid w:val="00762187"/>
    <w:rsid w:val="007624E1"/>
    <w:rsid w:val="0076288F"/>
    <w:rsid w:val="00762BBC"/>
    <w:rsid w:val="00763604"/>
    <w:rsid w:val="00763828"/>
    <w:rsid w:val="00763B4F"/>
    <w:rsid w:val="00764507"/>
    <w:rsid w:val="00764FCA"/>
    <w:rsid w:val="00765EDF"/>
    <w:rsid w:val="00766583"/>
    <w:rsid w:val="007667F0"/>
    <w:rsid w:val="00766BD6"/>
    <w:rsid w:val="0076772A"/>
    <w:rsid w:val="00767801"/>
    <w:rsid w:val="0077007B"/>
    <w:rsid w:val="00770576"/>
    <w:rsid w:val="007709F3"/>
    <w:rsid w:val="00770C74"/>
    <w:rsid w:val="007710F6"/>
    <w:rsid w:val="007722F1"/>
    <w:rsid w:val="00772814"/>
    <w:rsid w:val="00772979"/>
    <w:rsid w:val="00772D3C"/>
    <w:rsid w:val="0077451E"/>
    <w:rsid w:val="007750EA"/>
    <w:rsid w:val="00776E04"/>
    <w:rsid w:val="007778A1"/>
    <w:rsid w:val="00777B3E"/>
    <w:rsid w:val="00780331"/>
    <w:rsid w:val="00781436"/>
    <w:rsid w:val="007824D8"/>
    <w:rsid w:val="0078274B"/>
    <w:rsid w:val="00782F73"/>
    <w:rsid w:val="00784629"/>
    <w:rsid w:val="00784712"/>
    <w:rsid w:val="00784897"/>
    <w:rsid w:val="007848C0"/>
    <w:rsid w:val="00784B7E"/>
    <w:rsid w:val="00784D9F"/>
    <w:rsid w:val="00784EE9"/>
    <w:rsid w:val="007874AC"/>
    <w:rsid w:val="00787D4C"/>
    <w:rsid w:val="007905C3"/>
    <w:rsid w:val="00790DEB"/>
    <w:rsid w:val="00791009"/>
    <w:rsid w:val="00792C32"/>
    <w:rsid w:val="0079326A"/>
    <w:rsid w:val="00793B85"/>
    <w:rsid w:val="00793F3A"/>
    <w:rsid w:val="0079433E"/>
    <w:rsid w:val="00794B5B"/>
    <w:rsid w:val="00795811"/>
    <w:rsid w:val="00796B79"/>
    <w:rsid w:val="007971BF"/>
    <w:rsid w:val="007972B4"/>
    <w:rsid w:val="007A01D3"/>
    <w:rsid w:val="007A0881"/>
    <w:rsid w:val="007A0FC4"/>
    <w:rsid w:val="007A1208"/>
    <w:rsid w:val="007A1B9F"/>
    <w:rsid w:val="007A1E52"/>
    <w:rsid w:val="007A1FF0"/>
    <w:rsid w:val="007A282A"/>
    <w:rsid w:val="007A3472"/>
    <w:rsid w:val="007A399C"/>
    <w:rsid w:val="007A3B50"/>
    <w:rsid w:val="007A4F26"/>
    <w:rsid w:val="007A531D"/>
    <w:rsid w:val="007A6255"/>
    <w:rsid w:val="007A71B0"/>
    <w:rsid w:val="007B03B5"/>
    <w:rsid w:val="007B085E"/>
    <w:rsid w:val="007B0BE1"/>
    <w:rsid w:val="007B1892"/>
    <w:rsid w:val="007B2515"/>
    <w:rsid w:val="007B4882"/>
    <w:rsid w:val="007B5196"/>
    <w:rsid w:val="007B54B5"/>
    <w:rsid w:val="007B58BB"/>
    <w:rsid w:val="007B58C3"/>
    <w:rsid w:val="007B5F5F"/>
    <w:rsid w:val="007B6378"/>
    <w:rsid w:val="007C039D"/>
    <w:rsid w:val="007C0636"/>
    <w:rsid w:val="007C1319"/>
    <w:rsid w:val="007C1612"/>
    <w:rsid w:val="007C352A"/>
    <w:rsid w:val="007C3BF5"/>
    <w:rsid w:val="007C3E60"/>
    <w:rsid w:val="007C48EF"/>
    <w:rsid w:val="007C541E"/>
    <w:rsid w:val="007C5AE6"/>
    <w:rsid w:val="007C5FA2"/>
    <w:rsid w:val="007C61A6"/>
    <w:rsid w:val="007C6795"/>
    <w:rsid w:val="007C6966"/>
    <w:rsid w:val="007C6F6C"/>
    <w:rsid w:val="007C7B45"/>
    <w:rsid w:val="007D0196"/>
    <w:rsid w:val="007D0377"/>
    <w:rsid w:val="007D1B37"/>
    <w:rsid w:val="007D1F0F"/>
    <w:rsid w:val="007D2C87"/>
    <w:rsid w:val="007D3000"/>
    <w:rsid w:val="007D35A2"/>
    <w:rsid w:val="007D613A"/>
    <w:rsid w:val="007D63F4"/>
    <w:rsid w:val="007D6B78"/>
    <w:rsid w:val="007D70C0"/>
    <w:rsid w:val="007D785A"/>
    <w:rsid w:val="007D7882"/>
    <w:rsid w:val="007E0114"/>
    <w:rsid w:val="007E0672"/>
    <w:rsid w:val="007E0755"/>
    <w:rsid w:val="007E1455"/>
    <w:rsid w:val="007E2AC4"/>
    <w:rsid w:val="007E2C71"/>
    <w:rsid w:val="007E2DF9"/>
    <w:rsid w:val="007E31BE"/>
    <w:rsid w:val="007E356E"/>
    <w:rsid w:val="007E3709"/>
    <w:rsid w:val="007E49D4"/>
    <w:rsid w:val="007E5751"/>
    <w:rsid w:val="007E62C3"/>
    <w:rsid w:val="007E692A"/>
    <w:rsid w:val="007E6994"/>
    <w:rsid w:val="007E71B8"/>
    <w:rsid w:val="007E7766"/>
    <w:rsid w:val="007F00B4"/>
    <w:rsid w:val="007F169C"/>
    <w:rsid w:val="007F171C"/>
    <w:rsid w:val="007F2E83"/>
    <w:rsid w:val="007F43A3"/>
    <w:rsid w:val="007F4CF2"/>
    <w:rsid w:val="007F63BB"/>
    <w:rsid w:val="007F663D"/>
    <w:rsid w:val="007F6AAC"/>
    <w:rsid w:val="007F6FF5"/>
    <w:rsid w:val="007F7859"/>
    <w:rsid w:val="007F7A4A"/>
    <w:rsid w:val="0080044C"/>
    <w:rsid w:val="008007EB"/>
    <w:rsid w:val="008011AE"/>
    <w:rsid w:val="00801678"/>
    <w:rsid w:val="00801A78"/>
    <w:rsid w:val="00802273"/>
    <w:rsid w:val="00802CCE"/>
    <w:rsid w:val="00803277"/>
    <w:rsid w:val="00804158"/>
    <w:rsid w:val="00804C65"/>
    <w:rsid w:val="00804F66"/>
    <w:rsid w:val="00806106"/>
    <w:rsid w:val="008066FA"/>
    <w:rsid w:val="00806F9C"/>
    <w:rsid w:val="00807E89"/>
    <w:rsid w:val="0081049E"/>
    <w:rsid w:val="00810866"/>
    <w:rsid w:val="00810A8A"/>
    <w:rsid w:val="00811C70"/>
    <w:rsid w:val="00812548"/>
    <w:rsid w:val="00812742"/>
    <w:rsid w:val="00813290"/>
    <w:rsid w:val="00814176"/>
    <w:rsid w:val="0081558D"/>
    <w:rsid w:val="008164D5"/>
    <w:rsid w:val="0081682E"/>
    <w:rsid w:val="00816B30"/>
    <w:rsid w:val="008175D6"/>
    <w:rsid w:val="00820596"/>
    <w:rsid w:val="00820C83"/>
    <w:rsid w:val="00820DC7"/>
    <w:rsid w:val="0082169B"/>
    <w:rsid w:val="008219A3"/>
    <w:rsid w:val="00822D5E"/>
    <w:rsid w:val="0082350A"/>
    <w:rsid w:val="00823710"/>
    <w:rsid w:val="00823738"/>
    <w:rsid w:val="00823CCD"/>
    <w:rsid w:val="008243AA"/>
    <w:rsid w:val="0082548F"/>
    <w:rsid w:val="00825E63"/>
    <w:rsid w:val="00827176"/>
    <w:rsid w:val="0082722E"/>
    <w:rsid w:val="00827BD7"/>
    <w:rsid w:val="00830F91"/>
    <w:rsid w:val="00831F20"/>
    <w:rsid w:val="00832B43"/>
    <w:rsid w:val="00832E10"/>
    <w:rsid w:val="00834275"/>
    <w:rsid w:val="0083483B"/>
    <w:rsid w:val="008351EF"/>
    <w:rsid w:val="00836A7F"/>
    <w:rsid w:val="008372C3"/>
    <w:rsid w:val="008375B0"/>
    <w:rsid w:val="00837FFB"/>
    <w:rsid w:val="008400F8"/>
    <w:rsid w:val="00840166"/>
    <w:rsid w:val="0084037D"/>
    <w:rsid w:val="00840DE8"/>
    <w:rsid w:val="00841C44"/>
    <w:rsid w:val="00844C8C"/>
    <w:rsid w:val="008458F9"/>
    <w:rsid w:val="00846015"/>
    <w:rsid w:val="00850BA8"/>
    <w:rsid w:val="00850FFA"/>
    <w:rsid w:val="00851638"/>
    <w:rsid w:val="00851961"/>
    <w:rsid w:val="00852316"/>
    <w:rsid w:val="00852650"/>
    <w:rsid w:val="008528B4"/>
    <w:rsid w:val="00853083"/>
    <w:rsid w:val="00853872"/>
    <w:rsid w:val="00853ACB"/>
    <w:rsid w:val="00853B54"/>
    <w:rsid w:val="00854021"/>
    <w:rsid w:val="008540DE"/>
    <w:rsid w:val="00854F84"/>
    <w:rsid w:val="00855F7B"/>
    <w:rsid w:val="00856C4E"/>
    <w:rsid w:val="00856F6C"/>
    <w:rsid w:val="008572F0"/>
    <w:rsid w:val="008577C4"/>
    <w:rsid w:val="00857C30"/>
    <w:rsid w:val="00860F5A"/>
    <w:rsid w:val="0086281E"/>
    <w:rsid w:val="00864D33"/>
    <w:rsid w:val="00864F05"/>
    <w:rsid w:val="0086555E"/>
    <w:rsid w:val="00865F91"/>
    <w:rsid w:val="008662A8"/>
    <w:rsid w:val="00866B40"/>
    <w:rsid w:val="00867594"/>
    <w:rsid w:val="00867C7A"/>
    <w:rsid w:val="0087056C"/>
    <w:rsid w:val="008707F6"/>
    <w:rsid w:val="00870BB9"/>
    <w:rsid w:val="008714BC"/>
    <w:rsid w:val="00872367"/>
    <w:rsid w:val="0087297E"/>
    <w:rsid w:val="00872D19"/>
    <w:rsid w:val="0087348E"/>
    <w:rsid w:val="00873CC6"/>
    <w:rsid w:val="00874FE6"/>
    <w:rsid w:val="00876646"/>
    <w:rsid w:val="00876C6F"/>
    <w:rsid w:val="00877350"/>
    <w:rsid w:val="008774B0"/>
    <w:rsid w:val="008777C2"/>
    <w:rsid w:val="00880367"/>
    <w:rsid w:val="008806CB"/>
    <w:rsid w:val="0088079A"/>
    <w:rsid w:val="00880AB5"/>
    <w:rsid w:val="008811E6"/>
    <w:rsid w:val="008828A0"/>
    <w:rsid w:val="00883156"/>
    <w:rsid w:val="00883679"/>
    <w:rsid w:val="00883A79"/>
    <w:rsid w:val="00883E11"/>
    <w:rsid w:val="0088507B"/>
    <w:rsid w:val="00885ACB"/>
    <w:rsid w:val="00886664"/>
    <w:rsid w:val="00886CB8"/>
    <w:rsid w:val="00887567"/>
    <w:rsid w:val="00887DFB"/>
    <w:rsid w:val="00890996"/>
    <w:rsid w:val="00890A12"/>
    <w:rsid w:val="00891AE6"/>
    <w:rsid w:val="00891C10"/>
    <w:rsid w:val="0089225F"/>
    <w:rsid w:val="00893F0F"/>
    <w:rsid w:val="00894F11"/>
    <w:rsid w:val="00895BAF"/>
    <w:rsid w:val="0089688E"/>
    <w:rsid w:val="008A022E"/>
    <w:rsid w:val="008A0C24"/>
    <w:rsid w:val="008A1085"/>
    <w:rsid w:val="008A1222"/>
    <w:rsid w:val="008A197B"/>
    <w:rsid w:val="008A1A39"/>
    <w:rsid w:val="008A1B2C"/>
    <w:rsid w:val="008A3667"/>
    <w:rsid w:val="008A4979"/>
    <w:rsid w:val="008A52B0"/>
    <w:rsid w:val="008A5B55"/>
    <w:rsid w:val="008A620F"/>
    <w:rsid w:val="008A6594"/>
    <w:rsid w:val="008A71C4"/>
    <w:rsid w:val="008B1016"/>
    <w:rsid w:val="008B136C"/>
    <w:rsid w:val="008B13E6"/>
    <w:rsid w:val="008B259A"/>
    <w:rsid w:val="008B2629"/>
    <w:rsid w:val="008B267C"/>
    <w:rsid w:val="008B298E"/>
    <w:rsid w:val="008B2E9C"/>
    <w:rsid w:val="008B3261"/>
    <w:rsid w:val="008B368A"/>
    <w:rsid w:val="008B3E07"/>
    <w:rsid w:val="008B46F8"/>
    <w:rsid w:val="008B474D"/>
    <w:rsid w:val="008B5891"/>
    <w:rsid w:val="008B59AE"/>
    <w:rsid w:val="008B771E"/>
    <w:rsid w:val="008C05CF"/>
    <w:rsid w:val="008C16D2"/>
    <w:rsid w:val="008C1811"/>
    <w:rsid w:val="008C1D51"/>
    <w:rsid w:val="008C2CCC"/>
    <w:rsid w:val="008C3D54"/>
    <w:rsid w:val="008C59FA"/>
    <w:rsid w:val="008C68AA"/>
    <w:rsid w:val="008C7EA5"/>
    <w:rsid w:val="008D0481"/>
    <w:rsid w:val="008D0BB7"/>
    <w:rsid w:val="008D0DB4"/>
    <w:rsid w:val="008D1174"/>
    <w:rsid w:val="008D1425"/>
    <w:rsid w:val="008D242A"/>
    <w:rsid w:val="008D26D1"/>
    <w:rsid w:val="008D2ABA"/>
    <w:rsid w:val="008D2F8D"/>
    <w:rsid w:val="008D3167"/>
    <w:rsid w:val="008D5B89"/>
    <w:rsid w:val="008D6A58"/>
    <w:rsid w:val="008D7975"/>
    <w:rsid w:val="008D7E76"/>
    <w:rsid w:val="008E0286"/>
    <w:rsid w:val="008E2974"/>
    <w:rsid w:val="008E2AF7"/>
    <w:rsid w:val="008E313F"/>
    <w:rsid w:val="008E368B"/>
    <w:rsid w:val="008E3742"/>
    <w:rsid w:val="008E3F33"/>
    <w:rsid w:val="008E44E9"/>
    <w:rsid w:val="008E5C8C"/>
    <w:rsid w:val="008E66D2"/>
    <w:rsid w:val="008E6807"/>
    <w:rsid w:val="008E732B"/>
    <w:rsid w:val="008E761E"/>
    <w:rsid w:val="008E79F3"/>
    <w:rsid w:val="008E7A0B"/>
    <w:rsid w:val="008E7C11"/>
    <w:rsid w:val="008F1404"/>
    <w:rsid w:val="008F1B64"/>
    <w:rsid w:val="008F3D77"/>
    <w:rsid w:val="008F3ECE"/>
    <w:rsid w:val="008F405E"/>
    <w:rsid w:val="008F4064"/>
    <w:rsid w:val="008F41B1"/>
    <w:rsid w:val="008F4366"/>
    <w:rsid w:val="008F4CAF"/>
    <w:rsid w:val="008F67B4"/>
    <w:rsid w:val="008F6E81"/>
    <w:rsid w:val="008F798F"/>
    <w:rsid w:val="0090026C"/>
    <w:rsid w:val="00901DE0"/>
    <w:rsid w:val="009030F5"/>
    <w:rsid w:val="0090328A"/>
    <w:rsid w:val="00903634"/>
    <w:rsid w:val="0090366A"/>
    <w:rsid w:val="00903F82"/>
    <w:rsid w:val="009040B1"/>
    <w:rsid w:val="009042D2"/>
    <w:rsid w:val="00905422"/>
    <w:rsid w:val="009060CC"/>
    <w:rsid w:val="00906C2E"/>
    <w:rsid w:val="009078D7"/>
    <w:rsid w:val="0091016E"/>
    <w:rsid w:val="009101C8"/>
    <w:rsid w:val="00910A4C"/>
    <w:rsid w:val="00910CEE"/>
    <w:rsid w:val="009111E7"/>
    <w:rsid w:val="00911320"/>
    <w:rsid w:val="009132B4"/>
    <w:rsid w:val="00914816"/>
    <w:rsid w:val="00915080"/>
    <w:rsid w:val="0091522B"/>
    <w:rsid w:val="00915548"/>
    <w:rsid w:val="009174F1"/>
    <w:rsid w:val="00920484"/>
    <w:rsid w:val="00920BDA"/>
    <w:rsid w:val="00921189"/>
    <w:rsid w:val="00921461"/>
    <w:rsid w:val="00921AE2"/>
    <w:rsid w:val="0092268D"/>
    <w:rsid w:val="0092301C"/>
    <w:rsid w:val="009237F5"/>
    <w:rsid w:val="00923DD6"/>
    <w:rsid w:val="00924883"/>
    <w:rsid w:val="00924B8D"/>
    <w:rsid w:val="009252B9"/>
    <w:rsid w:val="00925714"/>
    <w:rsid w:val="00925940"/>
    <w:rsid w:val="00925D68"/>
    <w:rsid w:val="0092772E"/>
    <w:rsid w:val="00927C65"/>
    <w:rsid w:val="009307CA"/>
    <w:rsid w:val="009321F6"/>
    <w:rsid w:val="00932EED"/>
    <w:rsid w:val="00933B54"/>
    <w:rsid w:val="0093423E"/>
    <w:rsid w:val="00934ED6"/>
    <w:rsid w:val="00934F05"/>
    <w:rsid w:val="0093583E"/>
    <w:rsid w:val="009358A1"/>
    <w:rsid w:val="009368E5"/>
    <w:rsid w:val="00937127"/>
    <w:rsid w:val="009375E2"/>
    <w:rsid w:val="009410E0"/>
    <w:rsid w:val="0094185D"/>
    <w:rsid w:val="00942E07"/>
    <w:rsid w:val="009438B8"/>
    <w:rsid w:val="0094617E"/>
    <w:rsid w:val="00946F3D"/>
    <w:rsid w:val="00950D07"/>
    <w:rsid w:val="009515D7"/>
    <w:rsid w:val="00951DA9"/>
    <w:rsid w:val="009520B1"/>
    <w:rsid w:val="00953A21"/>
    <w:rsid w:val="00953A93"/>
    <w:rsid w:val="009542A4"/>
    <w:rsid w:val="00954E53"/>
    <w:rsid w:val="0095525A"/>
    <w:rsid w:val="009560FF"/>
    <w:rsid w:val="00956944"/>
    <w:rsid w:val="00956F4C"/>
    <w:rsid w:val="00957C38"/>
    <w:rsid w:val="00957CB0"/>
    <w:rsid w:val="0096001B"/>
    <w:rsid w:val="0096062B"/>
    <w:rsid w:val="0096278F"/>
    <w:rsid w:val="00963B16"/>
    <w:rsid w:val="00964D91"/>
    <w:rsid w:val="00965015"/>
    <w:rsid w:val="00966647"/>
    <w:rsid w:val="00967082"/>
    <w:rsid w:val="00967AE3"/>
    <w:rsid w:val="00967D42"/>
    <w:rsid w:val="009705CC"/>
    <w:rsid w:val="00971270"/>
    <w:rsid w:val="009718F3"/>
    <w:rsid w:val="00971FCA"/>
    <w:rsid w:val="00972174"/>
    <w:rsid w:val="0097228E"/>
    <w:rsid w:val="009728FD"/>
    <w:rsid w:val="0097328A"/>
    <w:rsid w:val="00973E93"/>
    <w:rsid w:val="00974141"/>
    <w:rsid w:val="0097440E"/>
    <w:rsid w:val="00974A4D"/>
    <w:rsid w:val="00974B2D"/>
    <w:rsid w:val="0097512B"/>
    <w:rsid w:val="009752C2"/>
    <w:rsid w:val="009759AC"/>
    <w:rsid w:val="009762B5"/>
    <w:rsid w:val="00976AC6"/>
    <w:rsid w:val="009772BD"/>
    <w:rsid w:val="0098018A"/>
    <w:rsid w:val="00980550"/>
    <w:rsid w:val="00980DD7"/>
    <w:rsid w:val="00981534"/>
    <w:rsid w:val="009833B9"/>
    <w:rsid w:val="009856F6"/>
    <w:rsid w:val="00985BDC"/>
    <w:rsid w:val="0098634B"/>
    <w:rsid w:val="0098636B"/>
    <w:rsid w:val="00986BFA"/>
    <w:rsid w:val="0098736C"/>
    <w:rsid w:val="009873BF"/>
    <w:rsid w:val="00987EF7"/>
    <w:rsid w:val="0099088D"/>
    <w:rsid w:val="009909D6"/>
    <w:rsid w:val="00990A3E"/>
    <w:rsid w:val="00990A8D"/>
    <w:rsid w:val="00990FC7"/>
    <w:rsid w:val="009917A7"/>
    <w:rsid w:val="00991A8C"/>
    <w:rsid w:val="009920A5"/>
    <w:rsid w:val="00992C36"/>
    <w:rsid w:val="0099367C"/>
    <w:rsid w:val="009936BF"/>
    <w:rsid w:val="00993B8C"/>
    <w:rsid w:val="00994883"/>
    <w:rsid w:val="00994B5A"/>
    <w:rsid w:val="00994EC2"/>
    <w:rsid w:val="00994F70"/>
    <w:rsid w:val="00995245"/>
    <w:rsid w:val="00996573"/>
    <w:rsid w:val="00996793"/>
    <w:rsid w:val="00997D53"/>
    <w:rsid w:val="009A0663"/>
    <w:rsid w:val="009A1D50"/>
    <w:rsid w:val="009A2585"/>
    <w:rsid w:val="009A27D3"/>
    <w:rsid w:val="009A2F24"/>
    <w:rsid w:val="009A33AA"/>
    <w:rsid w:val="009A33D6"/>
    <w:rsid w:val="009A4334"/>
    <w:rsid w:val="009A4809"/>
    <w:rsid w:val="009A4A11"/>
    <w:rsid w:val="009A4A41"/>
    <w:rsid w:val="009A50DE"/>
    <w:rsid w:val="009A679D"/>
    <w:rsid w:val="009A6FBC"/>
    <w:rsid w:val="009A7963"/>
    <w:rsid w:val="009B0805"/>
    <w:rsid w:val="009B229F"/>
    <w:rsid w:val="009B3702"/>
    <w:rsid w:val="009B3749"/>
    <w:rsid w:val="009B395D"/>
    <w:rsid w:val="009B3ECC"/>
    <w:rsid w:val="009B49DD"/>
    <w:rsid w:val="009B6435"/>
    <w:rsid w:val="009B6788"/>
    <w:rsid w:val="009B7BE8"/>
    <w:rsid w:val="009B7D78"/>
    <w:rsid w:val="009C04F3"/>
    <w:rsid w:val="009C1A6A"/>
    <w:rsid w:val="009C3059"/>
    <w:rsid w:val="009C41E2"/>
    <w:rsid w:val="009C4247"/>
    <w:rsid w:val="009C4288"/>
    <w:rsid w:val="009C57B7"/>
    <w:rsid w:val="009C5EB0"/>
    <w:rsid w:val="009C6195"/>
    <w:rsid w:val="009C6C89"/>
    <w:rsid w:val="009C6CF3"/>
    <w:rsid w:val="009C72A7"/>
    <w:rsid w:val="009C792D"/>
    <w:rsid w:val="009D05BD"/>
    <w:rsid w:val="009D0A94"/>
    <w:rsid w:val="009D14D0"/>
    <w:rsid w:val="009D215E"/>
    <w:rsid w:val="009D27A8"/>
    <w:rsid w:val="009D2935"/>
    <w:rsid w:val="009D2EF7"/>
    <w:rsid w:val="009D2F34"/>
    <w:rsid w:val="009D309E"/>
    <w:rsid w:val="009D3B7C"/>
    <w:rsid w:val="009D53D0"/>
    <w:rsid w:val="009D69B0"/>
    <w:rsid w:val="009D7628"/>
    <w:rsid w:val="009D7A2F"/>
    <w:rsid w:val="009E06FA"/>
    <w:rsid w:val="009E175D"/>
    <w:rsid w:val="009E17BC"/>
    <w:rsid w:val="009E198F"/>
    <w:rsid w:val="009E2023"/>
    <w:rsid w:val="009E20E2"/>
    <w:rsid w:val="009E2141"/>
    <w:rsid w:val="009E21A4"/>
    <w:rsid w:val="009E2625"/>
    <w:rsid w:val="009E3909"/>
    <w:rsid w:val="009E397B"/>
    <w:rsid w:val="009E3B7B"/>
    <w:rsid w:val="009E3DCA"/>
    <w:rsid w:val="009E5084"/>
    <w:rsid w:val="009E598F"/>
    <w:rsid w:val="009E59F2"/>
    <w:rsid w:val="009E6FBC"/>
    <w:rsid w:val="009E77DD"/>
    <w:rsid w:val="009F3000"/>
    <w:rsid w:val="009F3657"/>
    <w:rsid w:val="009F3EEF"/>
    <w:rsid w:val="009F3F3B"/>
    <w:rsid w:val="009F414B"/>
    <w:rsid w:val="009F427C"/>
    <w:rsid w:val="009F4880"/>
    <w:rsid w:val="009F4B72"/>
    <w:rsid w:val="009F5D62"/>
    <w:rsid w:val="009F7DBA"/>
    <w:rsid w:val="009F7ED4"/>
    <w:rsid w:val="00A00E19"/>
    <w:rsid w:val="00A00E2F"/>
    <w:rsid w:val="00A01D9C"/>
    <w:rsid w:val="00A02192"/>
    <w:rsid w:val="00A02FF2"/>
    <w:rsid w:val="00A03073"/>
    <w:rsid w:val="00A03B80"/>
    <w:rsid w:val="00A0482F"/>
    <w:rsid w:val="00A04F67"/>
    <w:rsid w:val="00A054B7"/>
    <w:rsid w:val="00A057D2"/>
    <w:rsid w:val="00A058BB"/>
    <w:rsid w:val="00A05C02"/>
    <w:rsid w:val="00A067A2"/>
    <w:rsid w:val="00A0695A"/>
    <w:rsid w:val="00A10F5B"/>
    <w:rsid w:val="00A1149D"/>
    <w:rsid w:val="00A12991"/>
    <w:rsid w:val="00A13760"/>
    <w:rsid w:val="00A13B03"/>
    <w:rsid w:val="00A13B1A"/>
    <w:rsid w:val="00A146A5"/>
    <w:rsid w:val="00A14D6B"/>
    <w:rsid w:val="00A14ED6"/>
    <w:rsid w:val="00A15569"/>
    <w:rsid w:val="00A160D3"/>
    <w:rsid w:val="00A166C2"/>
    <w:rsid w:val="00A17273"/>
    <w:rsid w:val="00A174CC"/>
    <w:rsid w:val="00A17F47"/>
    <w:rsid w:val="00A2014F"/>
    <w:rsid w:val="00A207B1"/>
    <w:rsid w:val="00A21703"/>
    <w:rsid w:val="00A219E7"/>
    <w:rsid w:val="00A23002"/>
    <w:rsid w:val="00A23516"/>
    <w:rsid w:val="00A2406E"/>
    <w:rsid w:val="00A24486"/>
    <w:rsid w:val="00A24EA6"/>
    <w:rsid w:val="00A25538"/>
    <w:rsid w:val="00A25644"/>
    <w:rsid w:val="00A25654"/>
    <w:rsid w:val="00A258FE"/>
    <w:rsid w:val="00A25DAF"/>
    <w:rsid w:val="00A25EA5"/>
    <w:rsid w:val="00A26E75"/>
    <w:rsid w:val="00A26FB5"/>
    <w:rsid w:val="00A27D73"/>
    <w:rsid w:val="00A3020D"/>
    <w:rsid w:val="00A305CF"/>
    <w:rsid w:val="00A30B10"/>
    <w:rsid w:val="00A30B1A"/>
    <w:rsid w:val="00A310E7"/>
    <w:rsid w:val="00A321A2"/>
    <w:rsid w:val="00A326C4"/>
    <w:rsid w:val="00A328B0"/>
    <w:rsid w:val="00A33116"/>
    <w:rsid w:val="00A331E0"/>
    <w:rsid w:val="00A34897"/>
    <w:rsid w:val="00A34C47"/>
    <w:rsid w:val="00A35630"/>
    <w:rsid w:val="00A356BC"/>
    <w:rsid w:val="00A369C8"/>
    <w:rsid w:val="00A400C4"/>
    <w:rsid w:val="00A400F8"/>
    <w:rsid w:val="00A40B41"/>
    <w:rsid w:val="00A41949"/>
    <w:rsid w:val="00A420BA"/>
    <w:rsid w:val="00A423E0"/>
    <w:rsid w:val="00A424F2"/>
    <w:rsid w:val="00A4344F"/>
    <w:rsid w:val="00A437F5"/>
    <w:rsid w:val="00A438CF"/>
    <w:rsid w:val="00A43CF6"/>
    <w:rsid w:val="00A445AC"/>
    <w:rsid w:val="00A4585D"/>
    <w:rsid w:val="00A45967"/>
    <w:rsid w:val="00A4610D"/>
    <w:rsid w:val="00A47108"/>
    <w:rsid w:val="00A51566"/>
    <w:rsid w:val="00A51A3A"/>
    <w:rsid w:val="00A54746"/>
    <w:rsid w:val="00A54ED6"/>
    <w:rsid w:val="00A55282"/>
    <w:rsid w:val="00A5598E"/>
    <w:rsid w:val="00A56419"/>
    <w:rsid w:val="00A57183"/>
    <w:rsid w:val="00A57381"/>
    <w:rsid w:val="00A60056"/>
    <w:rsid w:val="00A61904"/>
    <w:rsid w:val="00A6261E"/>
    <w:rsid w:val="00A62A2F"/>
    <w:rsid w:val="00A63FD0"/>
    <w:rsid w:val="00A64005"/>
    <w:rsid w:val="00A65BCB"/>
    <w:rsid w:val="00A66B58"/>
    <w:rsid w:val="00A71499"/>
    <w:rsid w:val="00A718EF"/>
    <w:rsid w:val="00A72D7B"/>
    <w:rsid w:val="00A741B2"/>
    <w:rsid w:val="00A74799"/>
    <w:rsid w:val="00A757B4"/>
    <w:rsid w:val="00A770EB"/>
    <w:rsid w:val="00A804F8"/>
    <w:rsid w:val="00A807D6"/>
    <w:rsid w:val="00A810E7"/>
    <w:rsid w:val="00A81C8A"/>
    <w:rsid w:val="00A82D42"/>
    <w:rsid w:val="00A82E3E"/>
    <w:rsid w:val="00A830C7"/>
    <w:rsid w:val="00A83835"/>
    <w:rsid w:val="00A848E8"/>
    <w:rsid w:val="00A84C11"/>
    <w:rsid w:val="00A859E9"/>
    <w:rsid w:val="00A85AFD"/>
    <w:rsid w:val="00A86C53"/>
    <w:rsid w:val="00A878AF"/>
    <w:rsid w:val="00A87CE3"/>
    <w:rsid w:val="00A90145"/>
    <w:rsid w:val="00A93217"/>
    <w:rsid w:val="00A944F9"/>
    <w:rsid w:val="00A9459F"/>
    <w:rsid w:val="00A96FCB"/>
    <w:rsid w:val="00A97F71"/>
    <w:rsid w:val="00AA0A22"/>
    <w:rsid w:val="00AA130F"/>
    <w:rsid w:val="00AA187C"/>
    <w:rsid w:val="00AA1C71"/>
    <w:rsid w:val="00AA2738"/>
    <w:rsid w:val="00AA2871"/>
    <w:rsid w:val="00AA2EDD"/>
    <w:rsid w:val="00AA3056"/>
    <w:rsid w:val="00AA348E"/>
    <w:rsid w:val="00AA3796"/>
    <w:rsid w:val="00AA4201"/>
    <w:rsid w:val="00AA425A"/>
    <w:rsid w:val="00AA431D"/>
    <w:rsid w:val="00AA4464"/>
    <w:rsid w:val="00AA598D"/>
    <w:rsid w:val="00AA5C3D"/>
    <w:rsid w:val="00AA691F"/>
    <w:rsid w:val="00AA6D83"/>
    <w:rsid w:val="00AB00C4"/>
    <w:rsid w:val="00AB06BD"/>
    <w:rsid w:val="00AB08F6"/>
    <w:rsid w:val="00AB09EE"/>
    <w:rsid w:val="00AB1682"/>
    <w:rsid w:val="00AB2FB0"/>
    <w:rsid w:val="00AB3611"/>
    <w:rsid w:val="00AB37B1"/>
    <w:rsid w:val="00AB3AC7"/>
    <w:rsid w:val="00AB44EA"/>
    <w:rsid w:val="00AB52C7"/>
    <w:rsid w:val="00AB5993"/>
    <w:rsid w:val="00AB60D8"/>
    <w:rsid w:val="00AB631F"/>
    <w:rsid w:val="00AB7C35"/>
    <w:rsid w:val="00AC0029"/>
    <w:rsid w:val="00AC0900"/>
    <w:rsid w:val="00AC13D1"/>
    <w:rsid w:val="00AC168D"/>
    <w:rsid w:val="00AC21E3"/>
    <w:rsid w:val="00AC267B"/>
    <w:rsid w:val="00AC33ED"/>
    <w:rsid w:val="00AC3427"/>
    <w:rsid w:val="00AC3462"/>
    <w:rsid w:val="00AC3BAA"/>
    <w:rsid w:val="00AC3CA0"/>
    <w:rsid w:val="00AC4653"/>
    <w:rsid w:val="00AC4873"/>
    <w:rsid w:val="00AC50D1"/>
    <w:rsid w:val="00AC53FB"/>
    <w:rsid w:val="00AC54AD"/>
    <w:rsid w:val="00AC5862"/>
    <w:rsid w:val="00AC6915"/>
    <w:rsid w:val="00AC6FD4"/>
    <w:rsid w:val="00AC73FD"/>
    <w:rsid w:val="00AD0B4E"/>
    <w:rsid w:val="00AD0BA8"/>
    <w:rsid w:val="00AD0CB2"/>
    <w:rsid w:val="00AD1D48"/>
    <w:rsid w:val="00AD2536"/>
    <w:rsid w:val="00AD3057"/>
    <w:rsid w:val="00AD3275"/>
    <w:rsid w:val="00AD417E"/>
    <w:rsid w:val="00AD43E2"/>
    <w:rsid w:val="00AD4549"/>
    <w:rsid w:val="00AD4696"/>
    <w:rsid w:val="00AD528A"/>
    <w:rsid w:val="00AD6CB2"/>
    <w:rsid w:val="00AD70F7"/>
    <w:rsid w:val="00AD7737"/>
    <w:rsid w:val="00AE04B9"/>
    <w:rsid w:val="00AE1B2D"/>
    <w:rsid w:val="00AE1C47"/>
    <w:rsid w:val="00AE236C"/>
    <w:rsid w:val="00AE2613"/>
    <w:rsid w:val="00AE26C3"/>
    <w:rsid w:val="00AE3F1A"/>
    <w:rsid w:val="00AE54A1"/>
    <w:rsid w:val="00AE5818"/>
    <w:rsid w:val="00AE6262"/>
    <w:rsid w:val="00AE7262"/>
    <w:rsid w:val="00AE7CBE"/>
    <w:rsid w:val="00AF0B98"/>
    <w:rsid w:val="00AF24B5"/>
    <w:rsid w:val="00AF2C6E"/>
    <w:rsid w:val="00AF3BEE"/>
    <w:rsid w:val="00AF3EAC"/>
    <w:rsid w:val="00AF4278"/>
    <w:rsid w:val="00AF45C5"/>
    <w:rsid w:val="00AF4C0D"/>
    <w:rsid w:val="00AF6AAF"/>
    <w:rsid w:val="00AF7522"/>
    <w:rsid w:val="00AF7F2C"/>
    <w:rsid w:val="00B0020E"/>
    <w:rsid w:val="00B01828"/>
    <w:rsid w:val="00B02791"/>
    <w:rsid w:val="00B02A87"/>
    <w:rsid w:val="00B02D6B"/>
    <w:rsid w:val="00B0386C"/>
    <w:rsid w:val="00B03992"/>
    <w:rsid w:val="00B03C6F"/>
    <w:rsid w:val="00B04313"/>
    <w:rsid w:val="00B0499E"/>
    <w:rsid w:val="00B053F5"/>
    <w:rsid w:val="00B06C1F"/>
    <w:rsid w:val="00B07A6D"/>
    <w:rsid w:val="00B108DD"/>
    <w:rsid w:val="00B11D24"/>
    <w:rsid w:val="00B11ECD"/>
    <w:rsid w:val="00B12007"/>
    <w:rsid w:val="00B1213B"/>
    <w:rsid w:val="00B12303"/>
    <w:rsid w:val="00B129C9"/>
    <w:rsid w:val="00B12F42"/>
    <w:rsid w:val="00B1496D"/>
    <w:rsid w:val="00B14E0F"/>
    <w:rsid w:val="00B14F72"/>
    <w:rsid w:val="00B15349"/>
    <w:rsid w:val="00B1570A"/>
    <w:rsid w:val="00B15748"/>
    <w:rsid w:val="00B1641F"/>
    <w:rsid w:val="00B16B4B"/>
    <w:rsid w:val="00B17175"/>
    <w:rsid w:val="00B17507"/>
    <w:rsid w:val="00B1774B"/>
    <w:rsid w:val="00B17B7A"/>
    <w:rsid w:val="00B201DD"/>
    <w:rsid w:val="00B20934"/>
    <w:rsid w:val="00B218CE"/>
    <w:rsid w:val="00B21B80"/>
    <w:rsid w:val="00B2335F"/>
    <w:rsid w:val="00B249AE"/>
    <w:rsid w:val="00B25A19"/>
    <w:rsid w:val="00B25E40"/>
    <w:rsid w:val="00B267D3"/>
    <w:rsid w:val="00B26CDD"/>
    <w:rsid w:val="00B26E3C"/>
    <w:rsid w:val="00B30D0B"/>
    <w:rsid w:val="00B32356"/>
    <w:rsid w:val="00B32B8C"/>
    <w:rsid w:val="00B3318F"/>
    <w:rsid w:val="00B35670"/>
    <w:rsid w:val="00B3650D"/>
    <w:rsid w:val="00B36A82"/>
    <w:rsid w:val="00B36B3B"/>
    <w:rsid w:val="00B36CA6"/>
    <w:rsid w:val="00B405AE"/>
    <w:rsid w:val="00B40870"/>
    <w:rsid w:val="00B42043"/>
    <w:rsid w:val="00B42705"/>
    <w:rsid w:val="00B43048"/>
    <w:rsid w:val="00B4397C"/>
    <w:rsid w:val="00B44047"/>
    <w:rsid w:val="00B452D6"/>
    <w:rsid w:val="00B45484"/>
    <w:rsid w:val="00B4588E"/>
    <w:rsid w:val="00B45AF2"/>
    <w:rsid w:val="00B45D95"/>
    <w:rsid w:val="00B4691C"/>
    <w:rsid w:val="00B46EF0"/>
    <w:rsid w:val="00B472EC"/>
    <w:rsid w:val="00B4786D"/>
    <w:rsid w:val="00B47FC9"/>
    <w:rsid w:val="00B5020B"/>
    <w:rsid w:val="00B50276"/>
    <w:rsid w:val="00B51DD1"/>
    <w:rsid w:val="00B521A1"/>
    <w:rsid w:val="00B53FE1"/>
    <w:rsid w:val="00B540D2"/>
    <w:rsid w:val="00B54332"/>
    <w:rsid w:val="00B54625"/>
    <w:rsid w:val="00B54832"/>
    <w:rsid w:val="00B55382"/>
    <w:rsid w:val="00B55449"/>
    <w:rsid w:val="00B56200"/>
    <w:rsid w:val="00B56F87"/>
    <w:rsid w:val="00B600D0"/>
    <w:rsid w:val="00B60688"/>
    <w:rsid w:val="00B60AF2"/>
    <w:rsid w:val="00B61CF2"/>
    <w:rsid w:val="00B61E56"/>
    <w:rsid w:val="00B6241B"/>
    <w:rsid w:val="00B62774"/>
    <w:rsid w:val="00B6301A"/>
    <w:rsid w:val="00B63E40"/>
    <w:rsid w:val="00B6521B"/>
    <w:rsid w:val="00B65B2F"/>
    <w:rsid w:val="00B66B48"/>
    <w:rsid w:val="00B67113"/>
    <w:rsid w:val="00B703C0"/>
    <w:rsid w:val="00B707FF"/>
    <w:rsid w:val="00B72133"/>
    <w:rsid w:val="00B72A09"/>
    <w:rsid w:val="00B73C24"/>
    <w:rsid w:val="00B74B67"/>
    <w:rsid w:val="00B754DA"/>
    <w:rsid w:val="00B75561"/>
    <w:rsid w:val="00B75BD2"/>
    <w:rsid w:val="00B76672"/>
    <w:rsid w:val="00B76E4A"/>
    <w:rsid w:val="00B77C0F"/>
    <w:rsid w:val="00B800F3"/>
    <w:rsid w:val="00B80D57"/>
    <w:rsid w:val="00B81794"/>
    <w:rsid w:val="00B81AFF"/>
    <w:rsid w:val="00B8270D"/>
    <w:rsid w:val="00B831E5"/>
    <w:rsid w:val="00B835C7"/>
    <w:rsid w:val="00B83F41"/>
    <w:rsid w:val="00B83F47"/>
    <w:rsid w:val="00B844CB"/>
    <w:rsid w:val="00B8474F"/>
    <w:rsid w:val="00B84BB9"/>
    <w:rsid w:val="00B86145"/>
    <w:rsid w:val="00B86171"/>
    <w:rsid w:val="00B869DC"/>
    <w:rsid w:val="00B87D33"/>
    <w:rsid w:val="00B90A37"/>
    <w:rsid w:val="00B91D52"/>
    <w:rsid w:val="00B91FC5"/>
    <w:rsid w:val="00B92D9D"/>
    <w:rsid w:val="00B93647"/>
    <w:rsid w:val="00B9368F"/>
    <w:rsid w:val="00B93DDA"/>
    <w:rsid w:val="00B948F6"/>
    <w:rsid w:val="00B95CC4"/>
    <w:rsid w:val="00B97F2F"/>
    <w:rsid w:val="00BA05A6"/>
    <w:rsid w:val="00BA0A54"/>
    <w:rsid w:val="00BA0D19"/>
    <w:rsid w:val="00BA1976"/>
    <w:rsid w:val="00BA1E75"/>
    <w:rsid w:val="00BA4057"/>
    <w:rsid w:val="00BA53B6"/>
    <w:rsid w:val="00BA59E0"/>
    <w:rsid w:val="00BA5C57"/>
    <w:rsid w:val="00BA6C7A"/>
    <w:rsid w:val="00BA6C95"/>
    <w:rsid w:val="00BB072B"/>
    <w:rsid w:val="00BB1ECA"/>
    <w:rsid w:val="00BB1F1B"/>
    <w:rsid w:val="00BB2CD7"/>
    <w:rsid w:val="00BB2D6D"/>
    <w:rsid w:val="00BB3104"/>
    <w:rsid w:val="00BB48B6"/>
    <w:rsid w:val="00BB5D36"/>
    <w:rsid w:val="00BB633C"/>
    <w:rsid w:val="00BB7024"/>
    <w:rsid w:val="00BB70F0"/>
    <w:rsid w:val="00BC1289"/>
    <w:rsid w:val="00BC1693"/>
    <w:rsid w:val="00BC16EF"/>
    <w:rsid w:val="00BC17C8"/>
    <w:rsid w:val="00BC22F9"/>
    <w:rsid w:val="00BC3E44"/>
    <w:rsid w:val="00BC4693"/>
    <w:rsid w:val="00BC4D9B"/>
    <w:rsid w:val="00BC7A47"/>
    <w:rsid w:val="00BD1E72"/>
    <w:rsid w:val="00BD26B4"/>
    <w:rsid w:val="00BD3D00"/>
    <w:rsid w:val="00BD4E7F"/>
    <w:rsid w:val="00BD529E"/>
    <w:rsid w:val="00BD60D2"/>
    <w:rsid w:val="00BD67F2"/>
    <w:rsid w:val="00BD7731"/>
    <w:rsid w:val="00BD798D"/>
    <w:rsid w:val="00BE01D3"/>
    <w:rsid w:val="00BE03E0"/>
    <w:rsid w:val="00BE0B72"/>
    <w:rsid w:val="00BE0F0A"/>
    <w:rsid w:val="00BE13D2"/>
    <w:rsid w:val="00BE1E45"/>
    <w:rsid w:val="00BE234B"/>
    <w:rsid w:val="00BE2507"/>
    <w:rsid w:val="00BE2F1D"/>
    <w:rsid w:val="00BE3CBF"/>
    <w:rsid w:val="00BE4BBE"/>
    <w:rsid w:val="00BE5383"/>
    <w:rsid w:val="00BE5E1D"/>
    <w:rsid w:val="00BE5E59"/>
    <w:rsid w:val="00BE670B"/>
    <w:rsid w:val="00BE6CEC"/>
    <w:rsid w:val="00BE6D3C"/>
    <w:rsid w:val="00BE6E3E"/>
    <w:rsid w:val="00BF08C7"/>
    <w:rsid w:val="00BF1458"/>
    <w:rsid w:val="00BF2042"/>
    <w:rsid w:val="00BF30DE"/>
    <w:rsid w:val="00BF3617"/>
    <w:rsid w:val="00BF3AE2"/>
    <w:rsid w:val="00BF3C5F"/>
    <w:rsid w:val="00BF5659"/>
    <w:rsid w:val="00BF6ADE"/>
    <w:rsid w:val="00BF6EF2"/>
    <w:rsid w:val="00BF7F13"/>
    <w:rsid w:val="00C014C9"/>
    <w:rsid w:val="00C020F7"/>
    <w:rsid w:val="00C03C6E"/>
    <w:rsid w:val="00C049C6"/>
    <w:rsid w:val="00C04B57"/>
    <w:rsid w:val="00C05439"/>
    <w:rsid w:val="00C05CE4"/>
    <w:rsid w:val="00C05DDB"/>
    <w:rsid w:val="00C05EE9"/>
    <w:rsid w:val="00C062C0"/>
    <w:rsid w:val="00C06EA4"/>
    <w:rsid w:val="00C07DC1"/>
    <w:rsid w:val="00C10762"/>
    <w:rsid w:val="00C11217"/>
    <w:rsid w:val="00C1136A"/>
    <w:rsid w:val="00C1145A"/>
    <w:rsid w:val="00C11815"/>
    <w:rsid w:val="00C123DF"/>
    <w:rsid w:val="00C12545"/>
    <w:rsid w:val="00C12615"/>
    <w:rsid w:val="00C12645"/>
    <w:rsid w:val="00C12E3E"/>
    <w:rsid w:val="00C13500"/>
    <w:rsid w:val="00C14AB6"/>
    <w:rsid w:val="00C14DC5"/>
    <w:rsid w:val="00C165BB"/>
    <w:rsid w:val="00C1664A"/>
    <w:rsid w:val="00C17331"/>
    <w:rsid w:val="00C20FD2"/>
    <w:rsid w:val="00C21421"/>
    <w:rsid w:val="00C22AFE"/>
    <w:rsid w:val="00C23366"/>
    <w:rsid w:val="00C24149"/>
    <w:rsid w:val="00C24EB4"/>
    <w:rsid w:val="00C25E91"/>
    <w:rsid w:val="00C25FC5"/>
    <w:rsid w:val="00C27063"/>
    <w:rsid w:val="00C2722A"/>
    <w:rsid w:val="00C30542"/>
    <w:rsid w:val="00C30A45"/>
    <w:rsid w:val="00C30F57"/>
    <w:rsid w:val="00C31C78"/>
    <w:rsid w:val="00C31F01"/>
    <w:rsid w:val="00C33CA0"/>
    <w:rsid w:val="00C343D9"/>
    <w:rsid w:val="00C34FE0"/>
    <w:rsid w:val="00C35A1D"/>
    <w:rsid w:val="00C377F9"/>
    <w:rsid w:val="00C37E9D"/>
    <w:rsid w:val="00C37F43"/>
    <w:rsid w:val="00C37FCD"/>
    <w:rsid w:val="00C4003C"/>
    <w:rsid w:val="00C408B8"/>
    <w:rsid w:val="00C41917"/>
    <w:rsid w:val="00C42F39"/>
    <w:rsid w:val="00C441AC"/>
    <w:rsid w:val="00C457C5"/>
    <w:rsid w:val="00C463D2"/>
    <w:rsid w:val="00C46668"/>
    <w:rsid w:val="00C47F23"/>
    <w:rsid w:val="00C50B02"/>
    <w:rsid w:val="00C514B6"/>
    <w:rsid w:val="00C525A4"/>
    <w:rsid w:val="00C5283D"/>
    <w:rsid w:val="00C5397E"/>
    <w:rsid w:val="00C54199"/>
    <w:rsid w:val="00C543C0"/>
    <w:rsid w:val="00C54C91"/>
    <w:rsid w:val="00C55B97"/>
    <w:rsid w:val="00C55E07"/>
    <w:rsid w:val="00C55E18"/>
    <w:rsid w:val="00C562B0"/>
    <w:rsid w:val="00C56576"/>
    <w:rsid w:val="00C56CA0"/>
    <w:rsid w:val="00C56F3C"/>
    <w:rsid w:val="00C577CB"/>
    <w:rsid w:val="00C604EB"/>
    <w:rsid w:val="00C6086E"/>
    <w:rsid w:val="00C6128E"/>
    <w:rsid w:val="00C6133F"/>
    <w:rsid w:val="00C62A81"/>
    <w:rsid w:val="00C62BED"/>
    <w:rsid w:val="00C6511C"/>
    <w:rsid w:val="00C65F9F"/>
    <w:rsid w:val="00C66F17"/>
    <w:rsid w:val="00C67C0A"/>
    <w:rsid w:val="00C716CA"/>
    <w:rsid w:val="00C72235"/>
    <w:rsid w:val="00C7238A"/>
    <w:rsid w:val="00C7265F"/>
    <w:rsid w:val="00C7338A"/>
    <w:rsid w:val="00C750C0"/>
    <w:rsid w:val="00C76661"/>
    <w:rsid w:val="00C76D80"/>
    <w:rsid w:val="00C77433"/>
    <w:rsid w:val="00C77741"/>
    <w:rsid w:val="00C77777"/>
    <w:rsid w:val="00C80633"/>
    <w:rsid w:val="00C80BFA"/>
    <w:rsid w:val="00C80D5B"/>
    <w:rsid w:val="00C81650"/>
    <w:rsid w:val="00C818AB"/>
    <w:rsid w:val="00C81983"/>
    <w:rsid w:val="00C81AC2"/>
    <w:rsid w:val="00C81F68"/>
    <w:rsid w:val="00C832C8"/>
    <w:rsid w:val="00C834BA"/>
    <w:rsid w:val="00C839CA"/>
    <w:rsid w:val="00C8501F"/>
    <w:rsid w:val="00C85A4B"/>
    <w:rsid w:val="00C85AEA"/>
    <w:rsid w:val="00C85C76"/>
    <w:rsid w:val="00C8681A"/>
    <w:rsid w:val="00C86FE4"/>
    <w:rsid w:val="00C90068"/>
    <w:rsid w:val="00C907D8"/>
    <w:rsid w:val="00C90A0C"/>
    <w:rsid w:val="00C90A0D"/>
    <w:rsid w:val="00C90A3D"/>
    <w:rsid w:val="00C914EB"/>
    <w:rsid w:val="00C91546"/>
    <w:rsid w:val="00C91B6C"/>
    <w:rsid w:val="00C91B86"/>
    <w:rsid w:val="00C924F0"/>
    <w:rsid w:val="00C930E0"/>
    <w:rsid w:val="00C943F3"/>
    <w:rsid w:val="00C9489A"/>
    <w:rsid w:val="00C94D0C"/>
    <w:rsid w:val="00C94D9A"/>
    <w:rsid w:val="00C959FE"/>
    <w:rsid w:val="00C967F8"/>
    <w:rsid w:val="00C97323"/>
    <w:rsid w:val="00C97B8D"/>
    <w:rsid w:val="00C97C81"/>
    <w:rsid w:val="00CA0156"/>
    <w:rsid w:val="00CA0406"/>
    <w:rsid w:val="00CA0BA8"/>
    <w:rsid w:val="00CA0BC8"/>
    <w:rsid w:val="00CA1CDB"/>
    <w:rsid w:val="00CA2959"/>
    <w:rsid w:val="00CA2D13"/>
    <w:rsid w:val="00CA367A"/>
    <w:rsid w:val="00CA3DE4"/>
    <w:rsid w:val="00CA3F4C"/>
    <w:rsid w:val="00CA4091"/>
    <w:rsid w:val="00CA40C1"/>
    <w:rsid w:val="00CA442E"/>
    <w:rsid w:val="00CA4DBB"/>
    <w:rsid w:val="00CA548B"/>
    <w:rsid w:val="00CA5BEB"/>
    <w:rsid w:val="00CA6053"/>
    <w:rsid w:val="00CA6750"/>
    <w:rsid w:val="00CA684A"/>
    <w:rsid w:val="00CA692C"/>
    <w:rsid w:val="00CA7A17"/>
    <w:rsid w:val="00CA7CDB"/>
    <w:rsid w:val="00CA7E43"/>
    <w:rsid w:val="00CB26EB"/>
    <w:rsid w:val="00CB2886"/>
    <w:rsid w:val="00CB33D8"/>
    <w:rsid w:val="00CB3550"/>
    <w:rsid w:val="00CB3902"/>
    <w:rsid w:val="00CB46AA"/>
    <w:rsid w:val="00CB5A85"/>
    <w:rsid w:val="00CB66C0"/>
    <w:rsid w:val="00CB6A5D"/>
    <w:rsid w:val="00CB6E9D"/>
    <w:rsid w:val="00CB73F1"/>
    <w:rsid w:val="00CC2A66"/>
    <w:rsid w:val="00CC3773"/>
    <w:rsid w:val="00CC4095"/>
    <w:rsid w:val="00CC5016"/>
    <w:rsid w:val="00CC569F"/>
    <w:rsid w:val="00CC58CC"/>
    <w:rsid w:val="00CC5BD1"/>
    <w:rsid w:val="00CC753E"/>
    <w:rsid w:val="00CC75E5"/>
    <w:rsid w:val="00CC76D6"/>
    <w:rsid w:val="00CC79EC"/>
    <w:rsid w:val="00CC7F2D"/>
    <w:rsid w:val="00CD009F"/>
    <w:rsid w:val="00CD0404"/>
    <w:rsid w:val="00CD14BE"/>
    <w:rsid w:val="00CD28BC"/>
    <w:rsid w:val="00CD3123"/>
    <w:rsid w:val="00CD33E2"/>
    <w:rsid w:val="00CD34C4"/>
    <w:rsid w:val="00CD4EB6"/>
    <w:rsid w:val="00CD4FBF"/>
    <w:rsid w:val="00CD5082"/>
    <w:rsid w:val="00CD56E3"/>
    <w:rsid w:val="00CD5B3A"/>
    <w:rsid w:val="00CD6112"/>
    <w:rsid w:val="00CD70F5"/>
    <w:rsid w:val="00CD7649"/>
    <w:rsid w:val="00CD796B"/>
    <w:rsid w:val="00CE0BF0"/>
    <w:rsid w:val="00CE0D08"/>
    <w:rsid w:val="00CE15B4"/>
    <w:rsid w:val="00CE5666"/>
    <w:rsid w:val="00CE6343"/>
    <w:rsid w:val="00CE7B20"/>
    <w:rsid w:val="00CE7BBA"/>
    <w:rsid w:val="00CE7CAB"/>
    <w:rsid w:val="00CF0084"/>
    <w:rsid w:val="00CF0596"/>
    <w:rsid w:val="00CF0E5B"/>
    <w:rsid w:val="00CF0E63"/>
    <w:rsid w:val="00CF379A"/>
    <w:rsid w:val="00CF3EFD"/>
    <w:rsid w:val="00CF4618"/>
    <w:rsid w:val="00CF53A8"/>
    <w:rsid w:val="00CF545B"/>
    <w:rsid w:val="00CF553C"/>
    <w:rsid w:val="00CF57E9"/>
    <w:rsid w:val="00CF65F3"/>
    <w:rsid w:val="00CF6692"/>
    <w:rsid w:val="00CF66BB"/>
    <w:rsid w:val="00CF6DB2"/>
    <w:rsid w:val="00CF7511"/>
    <w:rsid w:val="00CF7925"/>
    <w:rsid w:val="00CF7A16"/>
    <w:rsid w:val="00D006A2"/>
    <w:rsid w:val="00D00B73"/>
    <w:rsid w:val="00D00D34"/>
    <w:rsid w:val="00D00E16"/>
    <w:rsid w:val="00D015AB"/>
    <w:rsid w:val="00D01927"/>
    <w:rsid w:val="00D020D9"/>
    <w:rsid w:val="00D02CA3"/>
    <w:rsid w:val="00D02F50"/>
    <w:rsid w:val="00D03A6E"/>
    <w:rsid w:val="00D04421"/>
    <w:rsid w:val="00D045F4"/>
    <w:rsid w:val="00D04CCF"/>
    <w:rsid w:val="00D0530F"/>
    <w:rsid w:val="00D053F5"/>
    <w:rsid w:val="00D055A5"/>
    <w:rsid w:val="00D0626F"/>
    <w:rsid w:val="00D06F82"/>
    <w:rsid w:val="00D1073B"/>
    <w:rsid w:val="00D10B3D"/>
    <w:rsid w:val="00D10CD0"/>
    <w:rsid w:val="00D10EB6"/>
    <w:rsid w:val="00D111F5"/>
    <w:rsid w:val="00D112A3"/>
    <w:rsid w:val="00D11EC3"/>
    <w:rsid w:val="00D12195"/>
    <w:rsid w:val="00D121C9"/>
    <w:rsid w:val="00D1251D"/>
    <w:rsid w:val="00D1295A"/>
    <w:rsid w:val="00D137FF"/>
    <w:rsid w:val="00D140FB"/>
    <w:rsid w:val="00D1450D"/>
    <w:rsid w:val="00D1583E"/>
    <w:rsid w:val="00D15BA8"/>
    <w:rsid w:val="00D167FC"/>
    <w:rsid w:val="00D201A1"/>
    <w:rsid w:val="00D230EA"/>
    <w:rsid w:val="00D23DBC"/>
    <w:rsid w:val="00D23FD4"/>
    <w:rsid w:val="00D25DF2"/>
    <w:rsid w:val="00D25F3D"/>
    <w:rsid w:val="00D324B5"/>
    <w:rsid w:val="00D324EC"/>
    <w:rsid w:val="00D32A5B"/>
    <w:rsid w:val="00D331E9"/>
    <w:rsid w:val="00D34017"/>
    <w:rsid w:val="00D34C93"/>
    <w:rsid w:val="00D36A35"/>
    <w:rsid w:val="00D36FA1"/>
    <w:rsid w:val="00D36FD8"/>
    <w:rsid w:val="00D3795D"/>
    <w:rsid w:val="00D414CA"/>
    <w:rsid w:val="00D41EFC"/>
    <w:rsid w:val="00D42225"/>
    <w:rsid w:val="00D42C39"/>
    <w:rsid w:val="00D443FE"/>
    <w:rsid w:val="00D448A4"/>
    <w:rsid w:val="00D44958"/>
    <w:rsid w:val="00D47099"/>
    <w:rsid w:val="00D47EEF"/>
    <w:rsid w:val="00D50562"/>
    <w:rsid w:val="00D50A8B"/>
    <w:rsid w:val="00D51260"/>
    <w:rsid w:val="00D518D9"/>
    <w:rsid w:val="00D532EF"/>
    <w:rsid w:val="00D5359B"/>
    <w:rsid w:val="00D5369D"/>
    <w:rsid w:val="00D53A03"/>
    <w:rsid w:val="00D53AA5"/>
    <w:rsid w:val="00D53EAA"/>
    <w:rsid w:val="00D54F09"/>
    <w:rsid w:val="00D553FD"/>
    <w:rsid w:val="00D55FD4"/>
    <w:rsid w:val="00D56371"/>
    <w:rsid w:val="00D568C9"/>
    <w:rsid w:val="00D578B3"/>
    <w:rsid w:val="00D578CB"/>
    <w:rsid w:val="00D578FE"/>
    <w:rsid w:val="00D57AF7"/>
    <w:rsid w:val="00D60C04"/>
    <w:rsid w:val="00D633FF"/>
    <w:rsid w:val="00D63585"/>
    <w:rsid w:val="00D63897"/>
    <w:rsid w:val="00D63B0A"/>
    <w:rsid w:val="00D63D98"/>
    <w:rsid w:val="00D641AC"/>
    <w:rsid w:val="00D643C6"/>
    <w:rsid w:val="00D652CA"/>
    <w:rsid w:val="00D65C90"/>
    <w:rsid w:val="00D65D5C"/>
    <w:rsid w:val="00D65FF3"/>
    <w:rsid w:val="00D66BBA"/>
    <w:rsid w:val="00D66E94"/>
    <w:rsid w:val="00D672DC"/>
    <w:rsid w:val="00D67354"/>
    <w:rsid w:val="00D675DE"/>
    <w:rsid w:val="00D705BC"/>
    <w:rsid w:val="00D7072F"/>
    <w:rsid w:val="00D7126B"/>
    <w:rsid w:val="00D7153C"/>
    <w:rsid w:val="00D72A08"/>
    <w:rsid w:val="00D72F78"/>
    <w:rsid w:val="00D74866"/>
    <w:rsid w:val="00D74EBD"/>
    <w:rsid w:val="00D7675D"/>
    <w:rsid w:val="00D773F2"/>
    <w:rsid w:val="00D77D7C"/>
    <w:rsid w:val="00D80709"/>
    <w:rsid w:val="00D81BAF"/>
    <w:rsid w:val="00D82D74"/>
    <w:rsid w:val="00D82DE3"/>
    <w:rsid w:val="00D82ED9"/>
    <w:rsid w:val="00D82F43"/>
    <w:rsid w:val="00D83587"/>
    <w:rsid w:val="00D83D3A"/>
    <w:rsid w:val="00D848C5"/>
    <w:rsid w:val="00D84C2E"/>
    <w:rsid w:val="00D8506F"/>
    <w:rsid w:val="00D85BE2"/>
    <w:rsid w:val="00D86320"/>
    <w:rsid w:val="00D87392"/>
    <w:rsid w:val="00D90219"/>
    <w:rsid w:val="00D91E05"/>
    <w:rsid w:val="00D91F96"/>
    <w:rsid w:val="00D92BF0"/>
    <w:rsid w:val="00D92E34"/>
    <w:rsid w:val="00D96C6F"/>
    <w:rsid w:val="00D96D13"/>
    <w:rsid w:val="00D96F6C"/>
    <w:rsid w:val="00D97340"/>
    <w:rsid w:val="00D97513"/>
    <w:rsid w:val="00DA02FB"/>
    <w:rsid w:val="00DA0556"/>
    <w:rsid w:val="00DA36AC"/>
    <w:rsid w:val="00DA3FE8"/>
    <w:rsid w:val="00DA6023"/>
    <w:rsid w:val="00DA606C"/>
    <w:rsid w:val="00DA6739"/>
    <w:rsid w:val="00DA6A76"/>
    <w:rsid w:val="00DA6C41"/>
    <w:rsid w:val="00DA7E14"/>
    <w:rsid w:val="00DB016D"/>
    <w:rsid w:val="00DB0547"/>
    <w:rsid w:val="00DB1EA1"/>
    <w:rsid w:val="00DB2464"/>
    <w:rsid w:val="00DB35BB"/>
    <w:rsid w:val="00DB36FF"/>
    <w:rsid w:val="00DB47E8"/>
    <w:rsid w:val="00DB4AA0"/>
    <w:rsid w:val="00DB4E3F"/>
    <w:rsid w:val="00DB5AF8"/>
    <w:rsid w:val="00DB63D4"/>
    <w:rsid w:val="00DB6772"/>
    <w:rsid w:val="00DB7946"/>
    <w:rsid w:val="00DC0DF9"/>
    <w:rsid w:val="00DC1A55"/>
    <w:rsid w:val="00DC5161"/>
    <w:rsid w:val="00DC5E33"/>
    <w:rsid w:val="00DC684C"/>
    <w:rsid w:val="00DC73DA"/>
    <w:rsid w:val="00DC7939"/>
    <w:rsid w:val="00DC7967"/>
    <w:rsid w:val="00DC7B75"/>
    <w:rsid w:val="00DD02C7"/>
    <w:rsid w:val="00DD178A"/>
    <w:rsid w:val="00DD2EAC"/>
    <w:rsid w:val="00DD398A"/>
    <w:rsid w:val="00DD4F4D"/>
    <w:rsid w:val="00DD6EBE"/>
    <w:rsid w:val="00DD740C"/>
    <w:rsid w:val="00DE0003"/>
    <w:rsid w:val="00DE02A4"/>
    <w:rsid w:val="00DE0530"/>
    <w:rsid w:val="00DE0D8F"/>
    <w:rsid w:val="00DE0E63"/>
    <w:rsid w:val="00DE1C88"/>
    <w:rsid w:val="00DE1C9F"/>
    <w:rsid w:val="00DE3D85"/>
    <w:rsid w:val="00DE42BD"/>
    <w:rsid w:val="00DE46C0"/>
    <w:rsid w:val="00DE4FD1"/>
    <w:rsid w:val="00DE5484"/>
    <w:rsid w:val="00DE5C39"/>
    <w:rsid w:val="00DE5CA7"/>
    <w:rsid w:val="00DE627D"/>
    <w:rsid w:val="00DF06EF"/>
    <w:rsid w:val="00DF0970"/>
    <w:rsid w:val="00DF0C75"/>
    <w:rsid w:val="00DF0CC5"/>
    <w:rsid w:val="00DF2E46"/>
    <w:rsid w:val="00DF344E"/>
    <w:rsid w:val="00DF3515"/>
    <w:rsid w:val="00DF3D43"/>
    <w:rsid w:val="00DF4393"/>
    <w:rsid w:val="00DF4821"/>
    <w:rsid w:val="00DF4BCF"/>
    <w:rsid w:val="00DF5405"/>
    <w:rsid w:val="00DF5712"/>
    <w:rsid w:val="00DF5C54"/>
    <w:rsid w:val="00DF5E8F"/>
    <w:rsid w:val="00DF6139"/>
    <w:rsid w:val="00DF61F3"/>
    <w:rsid w:val="00DF62BE"/>
    <w:rsid w:val="00DF6F0D"/>
    <w:rsid w:val="00E0146E"/>
    <w:rsid w:val="00E01C32"/>
    <w:rsid w:val="00E0208F"/>
    <w:rsid w:val="00E021B6"/>
    <w:rsid w:val="00E03C31"/>
    <w:rsid w:val="00E04143"/>
    <w:rsid w:val="00E04697"/>
    <w:rsid w:val="00E05817"/>
    <w:rsid w:val="00E05BFE"/>
    <w:rsid w:val="00E06553"/>
    <w:rsid w:val="00E06A6B"/>
    <w:rsid w:val="00E07238"/>
    <w:rsid w:val="00E075D5"/>
    <w:rsid w:val="00E07F8D"/>
    <w:rsid w:val="00E07FFD"/>
    <w:rsid w:val="00E102BC"/>
    <w:rsid w:val="00E10618"/>
    <w:rsid w:val="00E11ECC"/>
    <w:rsid w:val="00E12C80"/>
    <w:rsid w:val="00E13472"/>
    <w:rsid w:val="00E13B15"/>
    <w:rsid w:val="00E14059"/>
    <w:rsid w:val="00E15DB0"/>
    <w:rsid w:val="00E16F35"/>
    <w:rsid w:val="00E1714D"/>
    <w:rsid w:val="00E17C0C"/>
    <w:rsid w:val="00E17F3E"/>
    <w:rsid w:val="00E203D1"/>
    <w:rsid w:val="00E2072A"/>
    <w:rsid w:val="00E210EA"/>
    <w:rsid w:val="00E2144D"/>
    <w:rsid w:val="00E21654"/>
    <w:rsid w:val="00E219A3"/>
    <w:rsid w:val="00E21BB4"/>
    <w:rsid w:val="00E22166"/>
    <w:rsid w:val="00E2290E"/>
    <w:rsid w:val="00E237E4"/>
    <w:rsid w:val="00E23FFA"/>
    <w:rsid w:val="00E24068"/>
    <w:rsid w:val="00E24349"/>
    <w:rsid w:val="00E24449"/>
    <w:rsid w:val="00E246DA"/>
    <w:rsid w:val="00E24827"/>
    <w:rsid w:val="00E24B74"/>
    <w:rsid w:val="00E256F9"/>
    <w:rsid w:val="00E26014"/>
    <w:rsid w:val="00E262B2"/>
    <w:rsid w:val="00E2732A"/>
    <w:rsid w:val="00E30014"/>
    <w:rsid w:val="00E312D9"/>
    <w:rsid w:val="00E31768"/>
    <w:rsid w:val="00E32553"/>
    <w:rsid w:val="00E32DFC"/>
    <w:rsid w:val="00E332F1"/>
    <w:rsid w:val="00E33F01"/>
    <w:rsid w:val="00E34433"/>
    <w:rsid w:val="00E35B98"/>
    <w:rsid w:val="00E36077"/>
    <w:rsid w:val="00E3631F"/>
    <w:rsid w:val="00E3757A"/>
    <w:rsid w:val="00E378D9"/>
    <w:rsid w:val="00E41B58"/>
    <w:rsid w:val="00E41D4F"/>
    <w:rsid w:val="00E42B52"/>
    <w:rsid w:val="00E42C57"/>
    <w:rsid w:val="00E43188"/>
    <w:rsid w:val="00E4329D"/>
    <w:rsid w:val="00E43573"/>
    <w:rsid w:val="00E4444C"/>
    <w:rsid w:val="00E4460B"/>
    <w:rsid w:val="00E446CD"/>
    <w:rsid w:val="00E45452"/>
    <w:rsid w:val="00E4573B"/>
    <w:rsid w:val="00E46E00"/>
    <w:rsid w:val="00E47B98"/>
    <w:rsid w:val="00E50678"/>
    <w:rsid w:val="00E51EE7"/>
    <w:rsid w:val="00E5228A"/>
    <w:rsid w:val="00E52993"/>
    <w:rsid w:val="00E535AC"/>
    <w:rsid w:val="00E53BA1"/>
    <w:rsid w:val="00E53F76"/>
    <w:rsid w:val="00E542B6"/>
    <w:rsid w:val="00E54A29"/>
    <w:rsid w:val="00E54EC8"/>
    <w:rsid w:val="00E55835"/>
    <w:rsid w:val="00E55C71"/>
    <w:rsid w:val="00E566A6"/>
    <w:rsid w:val="00E57D98"/>
    <w:rsid w:val="00E60CF3"/>
    <w:rsid w:val="00E6166B"/>
    <w:rsid w:val="00E61832"/>
    <w:rsid w:val="00E62586"/>
    <w:rsid w:val="00E627B7"/>
    <w:rsid w:val="00E63807"/>
    <w:rsid w:val="00E63921"/>
    <w:rsid w:val="00E639E9"/>
    <w:rsid w:val="00E645FF"/>
    <w:rsid w:val="00E647E6"/>
    <w:rsid w:val="00E650D1"/>
    <w:rsid w:val="00E65495"/>
    <w:rsid w:val="00E6550E"/>
    <w:rsid w:val="00E6574E"/>
    <w:rsid w:val="00E6604E"/>
    <w:rsid w:val="00E6777E"/>
    <w:rsid w:val="00E7039A"/>
    <w:rsid w:val="00E70A0A"/>
    <w:rsid w:val="00E70F19"/>
    <w:rsid w:val="00E71353"/>
    <w:rsid w:val="00E71527"/>
    <w:rsid w:val="00E71B2C"/>
    <w:rsid w:val="00E72726"/>
    <w:rsid w:val="00E72CE7"/>
    <w:rsid w:val="00E73153"/>
    <w:rsid w:val="00E7347C"/>
    <w:rsid w:val="00E739DC"/>
    <w:rsid w:val="00E74A68"/>
    <w:rsid w:val="00E74EA0"/>
    <w:rsid w:val="00E753B8"/>
    <w:rsid w:val="00E75689"/>
    <w:rsid w:val="00E75A93"/>
    <w:rsid w:val="00E80103"/>
    <w:rsid w:val="00E8027D"/>
    <w:rsid w:val="00E806D5"/>
    <w:rsid w:val="00E80E96"/>
    <w:rsid w:val="00E81721"/>
    <w:rsid w:val="00E81BED"/>
    <w:rsid w:val="00E81E3F"/>
    <w:rsid w:val="00E82663"/>
    <w:rsid w:val="00E82975"/>
    <w:rsid w:val="00E829C5"/>
    <w:rsid w:val="00E82A2D"/>
    <w:rsid w:val="00E8372D"/>
    <w:rsid w:val="00E839C8"/>
    <w:rsid w:val="00E84079"/>
    <w:rsid w:val="00E84762"/>
    <w:rsid w:val="00E851D0"/>
    <w:rsid w:val="00E8651C"/>
    <w:rsid w:val="00E86561"/>
    <w:rsid w:val="00E86D31"/>
    <w:rsid w:val="00E8751F"/>
    <w:rsid w:val="00E87EF6"/>
    <w:rsid w:val="00E9185C"/>
    <w:rsid w:val="00E92E2B"/>
    <w:rsid w:val="00E93563"/>
    <w:rsid w:val="00E94452"/>
    <w:rsid w:val="00E946F6"/>
    <w:rsid w:val="00E948AB"/>
    <w:rsid w:val="00E951DB"/>
    <w:rsid w:val="00E9521B"/>
    <w:rsid w:val="00E9571D"/>
    <w:rsid w:val="00EA0D8C"/>
    <w:rsid w:val="00EA121F"/>
    <w:rsid w:val="00EA13B0"/>
    <w:rsid w:val="00EA1F31"/>
    <w:rsid w:val="00EA2CDD"/>
    <w:rsid w:val="00EA2FE3"/>
    <w:rsid w:val="00EA45E8"/>
    <w:rsid w:val="00EA5085"/>
    <w:rsid w:val="00EA524B"/>
    <w:rsid w:val="00EA63B6"/>
    <w:rsid w:val="00EA6576"/>
    <w:rsid w:val="00EA6758"/>
    <w:rsid w:val="00EA6EA1"/>
    <w:rsid w:val="00EA71AE"/>
    <w:rsid w:val="00EB0631"/>
    <w:rsid w:val="00EB0ABD"/>
    <w:rsid w:val="00EB0B50"/>
    <w:rsid w:val="00EB0FF0"/>
    <w:rsid w:val="00EB2AD1"/>
    <w:rsid w:val="00EB2DB6"/>
    <w:rsid w:val="00EB34F4"/>
    <w:rsid w:val="00EB48B8"/>
    <w:rsid w:val="00EB4A71"/>
    <w:rsid w:val="00EB5BA2"/>
    <w:rsid w:val="00EB5C06"/>
    <w:rsid w:val="00EB62F0"/>
    <w:rsid w:val="00EB6440"/>
    <w:rsid w:val="00EB692C"/>
    <w:rsid w:val="00EC1368"/>
    <w:rsid w:val="00EC160A"/>
    <w:rsid w:val="00EC47FC"/>
    <w:rsid w:val="00EC5C7B"/>
    <w:rsid w:val="00EC673F"/>
    <w:rsid w:val="00EC79A9"/>
    <w:rsid w:val="00EC7C0C"/>
    <w:rsid w:val="00ED0783"/>
    <w:rsid w:val="00ED09AA"/>
    <w:rsid w:val="00ED0B87"/>
    <w:rsid w:val="00ED260F"/>
    <w:rsid w:val="00ED37AF"/>
    <w:rsid w:val="00ED4E43"/>
    <w:rsid w:val="00ED51A0"/>
    <w:rsid w:val="00ED5EAA"/>
    <w:rsid w:val="00ED63D8"/>
    <w:rsid w:val="00ED7EAF"/>
    <w:rsid w:val="00EE03F9"/>
    <w:rsid w:val="00EE0470"/>
    <w:rsid w:val="00EE05FE"/>
    <w:rsid w:val="00EE0632"/>
    <w:rsid w:val="00EE0C53"/>
    <w:rsid w:val="00EE142F"/>
    <w:rsid w:val="00EE264D"/>
    <w:rsid w:val="00EE2DED"/>
    <w:rsid w:val="00EE337F"/>
    <w:rsid w:val="00EE34E9"/>
    <w:rsid w:val="00EE360A"/>
    <w:rsid w:val="00EE37BA"/>
    <w:rsid w:val="00EE4196"/>
    <w:rsid w:val="00EE447B"/>
    <w:rsid w:val="00EE5B2B"/>
    <w:rsid w:val="00EE608D"/>
    <w:rsid w:val="00EE60D4"/>
    <w:rsid w:val="00EE6689"/>
    <w:rsid w:val="00EF0345"/>
    <w:rsid w:val="00EF03FB"/>
    <w:rsid w:val="00EF2283"/>
    <w:rsid w:val="00EF2601"/>
    <w:rsid w:val="00EF27BA"/>
    <w:rsid w:val="00EF2E29"/>
    <w:rsid w:val="00EF2EA5"/>
    <w:rsid w:val="00EF383C"/>
    <w:rsid w:val="00EF3F51"/>
    <w:rsid w:val="00EF4098"/>
    <w:rsid w:val="00EF4134"/>
    <w:rsid w:val="00EF4716"/>
    <w:rsid w:val="00EF4D3A"/>
    <w:rsid w:val="00EF5604"/>
    <w:rsid w:val="00EF5772"/>
    <w:rsid w:val="00EF5A27"/>
    <w:rsid w:val="00F008CC"/>
    <w:rsid w:val="00F00CDB"/>
    <w:rsid w:val="00F0204E"/>
    <w:rsid w:val="00F02A75"/>
    <w:rsid w:val="00F03192"/>
    <w:rsid w:val="00F0364E"/>
    <w:rsid w:val="00F04236"/>
    <w:rsid w:val="00F0446A"/>
    <w:rsid w:val="00F050BD"/>
    <w:rsid w:val="00F06506"/>
    <w:rsid w:val="00F066A4"/>
    <w:rsid w:val="00F06733"/>
    <w:rsid w:val="00F0737E"/>
    <w:rsid w:val="00F0773A"/>
    <w:rsid w:val="00F079EC"/>
    <w:rsid w:val="00F10192"/>
    <w:rsid w:val="00F10DB7"/>
    <w:rsid w:val="00F1122A"/>
    <w:rsid w:val="00F115AA"/>
    <w:rsid w:val="00F1164E"/>
    <w:rsid w:val="00F11B83"/>
    <w:rsid w:val="00F12C96"/>
    <w:rsid w:val="00F137B1"/>
    <w:rsid w:val="00F138B7"/>
    <w:rsid w:val="00F1415C"/>
    <w:rsid w:val="00F14D6A"/>
    <w:rsid w:val="00F154B9"/>
    <w:rsid w:val="00F155B0"/>
    <w:rsid w:val="00F158C5"/>
    <w:rsid w:val="00F15F72"/>
    <w:rsid w:val="00F15FEF"/>
    <w:rsid w:val="00F1611D"/>
    <w:rsid w:val="00F16767"/>
    <w:rsid w:val="00F17624"/>
    <w:rsid w:val="00F17BBA"/>
    <w:rsid w:val="00F20113"/>
    <w:rsid w:val="00F20689"/>
    <w:rsid w:val="00F2110D"/>
    <w:rsid w:val="00F213BF"/>
    <w:rsid w:val="00F21B73"/>
    <w:rsid w:val="00F21D36"/>
    <w:rsid w:val="00F225B0"/>
    <w:rsid w:val="00F2369A"/>
    <w:rsid w:val="00F23D7C"/>
    <w:rsid w:val="00F24000"/>
    <w:rsid w:val="00F241F3"/>
    <w:rsid w:val="00F2432C"/>
    <w:rsid w:val="00F264F6"/>
    <w:rsid w:val="00F267C1"/>
    <w:rsid w:val="00F26F68"/>
    <w:rsid w:val="00F27968"/>
    <w:rsid w:val="00F27D7B"/>
    <w:rsid w:val="00F27E41"/>
    <w:rsid w:val="00F30341"/>
    <w:rsid w:val="00F322B3"/>
    <w:rsid w:val="00F33772"/>
    <w:rsid w:val="00F33C70"/>
    <w:rsid w:val="00F343A7"/>
    <w:rsid w:val="00F364EE"/>
    <w:rsid w:val="00F366CB"/>
    <w:rsid w:val="00F3751B"/>
    <w:rsid w:val="00F37B09"/>
    <w:rsid w:val="00F404FA"/>
    <w:rsid w:val="00F40C8D"/>
    <w:rsid w:val="00F40E7A"/>
    <w:rsid w:val="00F4120B"/>
    <w:rsid w:val="00F420C8"/>
    <w:rsid w:val="00F427EF"/>
    <w:rsid w:val="00F42B20"/>
    <w:rsid w:val="00F43833"/>
    <w:rsid w:val="00F448E1"/>
    <w:rsid w:val="00F4499D"/>
    <w:rsid w:val="00F44AFB"/>
    <w:rsid w:val="00F4669A"/>
    <w:rsid w:val="00F46707"/>
    <w:rsid w:val="00F473E6"/>
    <w:rsid w:val="00F47768"/>
    <w:rsid w:val="00F47C85"/>
    <w:rsid w:val="00F50811"/>
    <w:rsid w:val="00F50975"/>
    <w:rsid w:val="00F513B6"/>
    <w:rsid w:val="00F51C54"/>
    <w:rsid w:val="00F51D77"/>
    <w:rsid w:val="00F51FC7"/>
    <w:rsid w:val="00F526ED"/>
    <w:rsid w:val="00F5425B"/>
    <w:rsid w:val="00F551D3"/>
    <w:rsid w:val="00F55354"/>
    <w:rsid w:val="00F55DB4"/>
    <w:rsid w:val="00F56068"/>
    <w:rsid w:val="00F560A0"/>
    <w:rsid w:val="00F56FBC"/>
    <w:rsid w:val="00F57DD8"/>
    <w:rsid w:val="00F60D8E"/>
    <w:rsid w:val="00F61103"/>
    <w:rsid w:val="00F6169A"/>
    <w:rsid w:val="00F63BE8"/>
    <w:rsid w:val="00F643E4"/>
    <w:rsid w:val="00F64BB7"/>
    <w:rsid w:val="00F65667"/>
    <w:rsid w:val="00F66818"/>
    <w:rsid w:val="00F66FBF"/>
    <w:rsid w:val="00F703CB"/>
    <w:rsid w:val="00F71691"/>
    <w:rsid w:val="00F71755"/>
    <w:rsid w:val="00F721EC"/>
    <w:rsid w:val="00F7365B"/>
    <w:rsid w:val="00F73858"/>
    <w:rsid w:val="00F73C33"/>
    <w:rsid w:val="00F74017"/>
    <w:rsid w:val="00F752DF"/>
    <w:rsid w:val="00F75334"/>
    <w:rsid w:val="00F75F36"/>
    <w:rsid w:val="00F762F7"/>
    <w:rsid w:val="00F7697B"/>
    <w:rsid w:val="00F76A76"/>
    <w:rsid w:val="00F76C40"/>
    <w:rsid w:val="00F77B53"/>
    <w:rsid w:val="00F77E01"/>
    <w:rsid w:val="00F8229A"/>
    <w:rsid w:val="00F8263D"/>
    <w:rsid w:val="00F8359E"/>
    <w:rsid w:val="00F84544"/>
    <w:rsid w:val="00F84C53"/>
    <w:rsid w:val="00F84D4B"/>
    <w:rsid w:val="00F84EE6"/>
    <w:rsid w:val="00F85D1A"/>
    <w:rsid w:val="00F8749B"/>
    <w:rsid w:val="00F8788B"/>
    <w:rsid w:val="00F92109"/>
    <w:rsid w:val="00F94346"/>
    <w:rsid w:val="00F94547"/>
    <w:rsid w:val="00F946C0"/>
    <w:rsid w:val="00F94CD5"/>
    <w:rsid w:val="00F94DFC"/>
    <w:rsid w:val="00F9556A"/>
    <w:rsid w:val="00F95616"/>
    <w:rsid w:val="00F95C86"/>
    <w:rsid w:val="00F960E1"/>
    <w:rsid w:val="00F97D80"/>
    <w:rsid w:val="00FA0C0A"/>
    <w:rsid w:val="00FA100D"/>
    <w:rsid w:val="00FA1015"/>
    <w:rsid w:val="00FA1E14"/>
    <w:rsid w:val="00FA1E75"/>
    <w:rsid w:val="00FA3200"/>
    <w:rsid w:val="00FA70A8"/>
    <w:rsid w:val="00FA71DB"/>
    <w:rsid w:val="00FB099F"/>
    <w:rsid w:val="00FB0A98"/>
    <w:rsid w:val="00FB0DAA"/>
    <w:rsid w:val="00FB0F4E"/>
    <w:rsid w:val="00FB19DD"/>
    <w:rsid w:val="00FB2072"/>
    <w:rsid w:val="00FB291F"/>
    <w:rsid w:val="00FB2C42"/>
    <w:rsid w:val="00FB5103"/>
    <w:rsid w:val="00FB6042"/>
    <w:rsid w:val="00FB6167"/>
    <w:rsid w:val="00FB6DB2"/>
    <w:rsid w:val="00FB7085"/>
    <w:rsid w:val="00FB758C"/>
    <w:rsid w:val="00FB7676"/>
    <w:rsid w:val="00FC0BCA"/>
    <w:rsid w:val="00FC1A2B"/>
    <w:rsid w:val="00FC1DFA"/>
    <w:rsid w:val="00FC420D"/>
    <w:rsid w:val="00FC4241"/>
    <w:rsid w:val="00FC42F7"/>
    <w:rsid w:val="00FC436D"/>
    <w:rsid w:val="00FC4662"/>
    <w:rsid w:val="00FC4E09"/>
    <w:rsid w:val="00FC66FD"/>
    <w:rsid w:val="00FC74E6"/>
    <w:rsid w:val="00FC79B5"/>
    <w:rsid w:val="00FC7C1B"/>
    <w:rsid w:val="00FD0205"/>
    <w:rsid w:val="00FD0248"/>
    <w:rsid w:val="00FD05DA"/>
    <w:rsid w:val="00FD0899"/>
    <w:rsid w:val="00FD09E9"/>
    <w:rsid w:val="00FD0ACC"/>
    <w:rsid w:val="00FD15A9"/>
    <w:rsid w:val="00FD1738"/>
    <w:rsid w:val="00FD17A3"/>
    <w:rsid w:val="00FD3633"/>
    <w:rsid w:val="00FD4E46"/>
    <w:rsid w:val="00FD51F1"/>
    <w:rsid w:val="00FD5874"/>
    <w:rsid w:val="00FD71BC"/>
    <w:rsid w:val="00FD7C0B"/>
    <w:rsid w:val="00FE08DF"/>
    <w:rsid w:val="00FE0AE5"/>
    <w:rsid w:val="00FE0DF5"/>
    <w:rsid w:val="00FE0F9C"/>
    <w:rsid w:val="00FE1C1F"/>
    <w:rsid w:val="00FE24EE"/>
    <w:rsid w:val="00FE27C4"/>
    <w:rsid w:val="00FE2ABD"/>
    <w:rsid w:val="00FE2B1D"/>
    <w:rsid w:val="00FE3B89"/>
    <w:rsid w:val="00FE440F"/>
    <w:rsid w:val="00FE690A"/>
    <w:rsid w:val="00FE6E42"/>
    <w:rsid w:val="00FE7020"/>
    <w:rsid w:val="00FE7D75"/>
    <w:rsid w:val="00FF0161"/>
    <w:rsid w:val="00FF024E"/>
    <w:rsid w:val="00FF1698"/>
    <w:rsid w:val="00FF1F20"/>
    <w:rsid w:val="00FF1F97"/>
    <w:rsid w:val="00FF2120"/>
    <w:rsid w:val="00FF2921"/>
    <w:rsid w:val="00FF3717"/>
    <w:rsid w:val="00FF3D46"/>
    <w:rsid w:val="00FF400F"/>
    <w:rsid w:val="00FF4693"/>
    <w:rsid w:val="00FF6367"/>
    <w:rsid w:val="00FF6700"/>
    <w:rsid w:val="00FF7BEA"/>
    <w:rsid w:val="00FF7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01D4E3"/>
  <w15:docId w15:val="{01EADF4E-6586-42A2-8088-C444C7E7B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heme="minorBidi"/>
        <w:color w:val="404040" w:themeColor="text1" w:themeTint="BF"/>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ტექსტი"/>
    <w:qFormat/>
    <w:rsid w:val="003F7A13"/>
    <w:pPr>
      <w:jc w:val="both"/>
    </w:pPr>
    <w:rPr>
      <w:color w:val="231F20"/>
    </w:rPr>
  </w:style>
  <w:style w:type="paragraph" w:styleId="Heading1">
    <w:name w:val="heading 1"/>
    <w:basedOn w:val="NoSpacing"/>
    <w:next w:val="NoSpacing"/>
    <w:link w:val="Heading1Char"/>
    <w:uiPriority w:val="9"/>
    <w:rsid w:val="00840166"/>
    <w:pPr>
      <w:keepNext/>
      <w:keepLines/>
      <w:spacing w:before="240" w:after="120"/>
      <w:outlineLvl w:val="0"/>
    </w:pPr>
    <w:rPr>
      <w:rFonts w:eastAsiaTheme="majorEastAsia" w:cstheme="majorBidi"/>
      <w:b/>
      <w:bCs/>
      <w:color w:val="FF671B"/>
      <w:sz w:val="28"/>
      <w:szCs w:val="28"/>
    </w:rPr>
  </w:style>
  <w:style w:type="paragraph" w:styleId="Heading2">
    <w:name w:val="heading 2"/>
    <w:basedOn w:val="NoSpacing"/>
    <w:next w:val="NoSpacing"/>
    <w:link w:val="Heading2Char"/>
    <w:uiPriority w:val="9"/>
    <w:unhideWhenUsed/>
    <w:rsid w:val="00840166"/>
    <w:pPr>
      <w:keepNext/>
      <w:keepLines/>
      <w:spacing w:before="180"/>
      <w:outlineLvl w:val="1"/>
    </w:pPr>
    <w:rPr>
      <w:rFonts w:eastAsiaTheme="majorEastAsia" w:cstheme="majorBidi"/>
      <w:b/>
      <w:color w:val="FF671B"/>
      <w:sz w:val="24"/>
      <w:szCs w:val="26"/>
    </w:rPr>
  </w:style>
  <w:style w:type="paragraph" w:styleId="Heading3">
    <w:name w:val="heading 3"/>
    <w:basedOn w:val="NoSpacing"/>
    <w:next w:val="NoSpacing"/>
    <w:link w:val="Heading3Char"/>
    <w:uiPriority w:val="9"/>
    <w:unhideWhenUsed/>
    <w:rsid w:val="00766583"/>
    <w:pPr>
      <w:keepNext/>
      <w:keepLines/>
      <w:outlineLvl w:val="2"/>
    </w:pPr>
    <w:rPr>
      <w:rFonts w:eastAsiaTheme="majorEastAsia" w:cstheme="majorBidi"/>
      <w:b/>
      <w:bCs/>
      <w:color w:val="E36C0A" w:themeColor="accent6" w:themeShade="BF"/>
    </w:rPr>
  </w:style>
  <w:style w:type="paragraph" w:styleId="Heading4">
    <w:name w:val="heading 4"/>
    <w:basedOn w:val="Normal"/>
    <w:next w:val="Normal"/>
    <w:link w:val="Heading4Char"/>
    <w:uiPriority w:val="9"/>
    <w:unhideWhenUsed/>
    <w:rsid w:val="00B17175"/>
    <w:pPr>
      <w:keepNext/>
      <w:keepLines/>
      <w:numPr>
        <w:ilvl w:val="3"/>
        <w:numId w:val="2"/>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rsid w:val="00B17175"/>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B17175"/>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17175"/>
    <w:pPr>
      <w:keepNext/>
      <w:keepLines/>
      <w:numPr>
        <w:ilvl w:val="6"/>
        <w:numId w:val="2"/>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1717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1717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BalloonText">
    <w:name w:val="Balloon Text"/>
    <w:basedOn w:val="Normal"/>
    <w:link w:val="BalloonTextChar"/>
    <w:unhideWhenUsed/>
    <w:rsid w:val="00E36077"/>
    <w:rPr>
      <w:rFonts w:ascii="Tahoma" w:hAnsi="Tahoma" w:cs="Tahoma"/>
      <w:sz w:val="16"/>
      <w:szCs w:val="16"/>
    </w:rPr>
  </w:style>
  <w:style w:type="character" w:customStyle="1" w:styleId="BalloonTextChar">
    <w:name w:val="Balloon Text Char"/>
    <w:basedOn w:val="DefaultParagraphFont"/>
    <w:link w:val="BalloonText"/>
    <w:rsid w:val="00E36077"/>
    <w:rPr>
      <w:rFonts w:ascii="Tahoma" w:hAnsi="Tahoma" w:cs="Tahoma"/>
      <w:sz w:val="16"/>
      <w:szCs w:val="16"/>
    </w:rPr>
  </w:style>
  <w:style w:type="table" w:styleId="TableGrid">
    <w:name w:val="Table Grid"/>
    <w:basedOn w:val="TableNormal"/>
    <w:rsid w:val="002158A2"/>
    <w:rPr>
      <w:color w:val="231F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NoSpacing">
    <w:name w:val="No Spacing"/>
    <w:next w:val="Normal"/>
    <w:link w:val="NoSpacingChar"/>
    <w:uiPriority w:val="1"/>
    <w:rsid w:val="002158A2"/>
    <w:pPr>
      <w:jc w:val="both"/>
    </w:pPr>
    <w:rPr>
      <w:rFonts w:eastAsiaTheme="minorEastAsia"/>
      <w:color w:val="231F20"/>
      <w:lang w:eastAsia="ja-JP"/>
    </w:rPr>
  </w:style>
  <w:style w:type="character" w:customStyle="1" w:styleId="NoSpacingChar">
    <w:name w:val="No Spacing Char"/>
    <w:basedOn w:val="DefaultParagraphFont"/>
    <w:link w:val="NoSpacing"/>
    <w:uiPriority w:val="1"/>
    <w:rsid w:val="002158A2"/>
    <w:rPr>
      <w:rFonts w:eastAsiaTheme="minorEastAsia"/>
      <w:color w:val="231F20"/>
      <w:lang w:eastAsia="ja-JP"/>
    </w:rPr>
  </w:style>
  <w:style w:type="paragraph" w:styleId="Header">
    <w:name w:val="header"/>
    <w:basedOn w:val="Normal"/>
    <w:link w:val="HeaderChar"/>
    <w:unhideWhenUsed/>
    <w:rsid w:val="002E7950"/>
    <w:pPr>
      <w:tabs>
        <w:tab w:val="center" w:pos="4680"/>
        <w:tab w:val="right" w:pos="9360"/>
      </w:tabs>
    </w:pPr>
  </w:style>
  <w:style w:type="character" w:customStyle="1" w:styleId="HeaderChar">
    <w:name w:val="Header Char"/>
    <w:basedOn w:val="DefaultParagraphFont"/>
    <w:link w:val="Header"/>
    <w:uiPriority w:val="99"/>
    <w:rsid w:val="002E7950"/>
  </w:style>
  <w:style w:type="paragraph" w:styleId="Footer">
    <w:name w:val="footer"/>
    <w:basedOn w:val="Normal"/>
    <w:link w:val="FooterChar"/>
    <w:unhideWhenUsed/>
    <w:rsid w:val="002E7950"/>
    <w:pPr>
      <w:tabs>
        <w:tab w:val="center" w:pos="4680"/>
        <w:tab w:val="right" w:pos="9360"/>
      </w:tabs>
    </w:pPr>
  </w:style>
  <w:style w:type="character" w:customStyle="1" w:styleId="FooterChar">
    <w:name w:val="Footer Char"/>
    <w:basedOn w:val="DefaultParagraphFont"/>
    <w:link w:val="Footer"/>
    <w:uiPriority w:val="99"/>
    <w:rsid w:val="002E7950"/>
  </w:style>
  <w:style w:type="paragraph" w:styleId="ListParagraph">
    <w:name w:val="List Paragraph"/>
    <w:basedOn w:val="Normal"/>
    <w:link w:val="ListParagraphChar"/>
    <w:uiPriority w:val="34"/>
    <w:qFormat/>
    <w:rsid w:val="003C32FB"/>
    <w:pPr>
      <w:ind w:left="720"/>
      <w:contextualSpacing/>
    </w:pPr>
  </w:style>
  <w:style w:type="character" w:customStyle="1" w:styleId="Heading1Char">
    <w:name w:val="Heading 1 Char"/>
    <w:basedOn w:val="DefaultParagraphFont"/>
    <w:link w:val="Heading1"/>
    <w:uiPriority w:val="9"/>
    <w:rsid w:val="00840166"/>
    <w:rPr>
      <w:rFonts w:eastAsiaTheme="majorEastAsia" w:cstheme="majorBidi"/>
      <w:b/>
      <w:bCs/>
      <w:color w:val="FF671B"/>
      <w:sz w:val="28"/>
      <w:szCs w:val="28"/>
      <w:lang w:eastAsia="ja-JP"/>
    </w:rPr>
  </w:style>
  <w:style w:type="paragraph" w:styleId="TOCHeading">
    <w:name w:val="TOC Heading"/>
    <w:basedOn w:val="Heading1"/>
    <w:next w:val="Normal"/>
    <w:uiPriority w:val="39"/>
    <w:unhideWhenUsed/>
    <w:rsid w:val="00E535AC"/>
    <w:pPr>
      <w:outlineLvl w:val="9"/>
    </w:pPr>
  </w:style>
  <w:style w:type="paragraph" w:styleId="TOC1">
    <w:name w:val="toc 1"/>
    <w:basedOn w:val="Normal"/>
    <w:next w:val="Normal"/>
    <w:autoRedefine/>
    <w:uiPriority w:val="39"/>
    <w:unhideWhenUsed/>
    <w:rsid w:val="007E0755"/>
    <w:pPr>
      <w:tabs>
        <w:tab w:val="left" w:pos="440"/>
        <w:tab w:val="right" w:leader="dot" w:pos="9810"/>
      </w:tabs>
      <w:spacing w:after="100"/>
      <w:ind w:right="162" w:firstLine="90"/>
    </w:pPr>
  </w:style>
  <w:style w:type="character" w:styleId="Hyperlink">
    <w:name w:val="Hyperlink"/>
    <w:basedOn w:val="DefaultParagraphFont"/>
    <w:uiPriority w:val="99"/>
    <w:unhideWhenUsed/>
    <w:rsid w:val="00E535AC"/>
    <w:rPr>
      <w:color w:val="0000FF" w:themeColor="hyperlink"/>
      <w:u w:val="single"/>
    </w:rPr>
  </w:style>
  <w:style w:type="paragraph" w:customStyle="1" w:styleId="Cell">
    <w:name w:val="Cell"/>
    <w:basedOn w:val="Normal"/>
    <w:rsid w:val="00FA71DB"/>
    <w:pPr>
      <w:autoSpaceDE w:val="0"/>
      <w:autoSpaceDN w:val="0"/>
      <w:spacing w:before="60" w:after="60"/>
    </w:pPr>
    <w:rPr>
      <w:rFonts w:ascii="Arial" w:eastAsia="MS Mincho" w:hAnsi="Arial" w:cs="Arial"/>
      <w:lang w:val="en-CA" w:eastAsia="ja-JP"/>
    </w:rPr>
  </w:style>
  <w:style w:type="paragraph" w:customStyle="1" w:styleId="Cellbold">
    <w:name w:val="Cellbold"/>
    <w:basedOn w:val="Cell"/>
    <w:rsid w:val="00FA71DB"/>
    <w:rPr>
      <w:b/>
      <w:bCs/>
    </w:rPr>
  </w:style>
  <w:style w:type="paragraph" w:customStyle="1" w:styleId="DastaBullet">
    <w:name w:val="Dasta Bullet"/>
    <w:basedOn w:val="List"/>
    <w:link w:val="DastaBulletChar"/>
    <w:rsid w:val="00C67C0A"/>
    <w:pPr>
      <w:numPr>
        <w:numId w:val="1"/>
      </w:numPr>
      <w:spacing w:before="180"/>
    </w:pPr>
    <w:rPr>
      <w:rFonts w:ascii="Arial" w:eastAsiaTheme="majorEastAsia" w:hAnsi="Arial" w:cs="Arial"/>
      <w:spacing w:val="5"/>
      <w:szCs w:val="24"/>
      <w:lang w:bidi="en-US"/>
    </w:rPr>
  </w:style>
  <w:style w:type="character" w:customStyle="1" w:styleId="DastaBulletChar">
    <w:name w:val="Dasta Bullet Char"/>
    <w:basedOn w:val="DefaultParagraphFont"/>
    <w:link w:val="DastaBullet"/>
    <w:rsid w:val="00C67C0A"/>
    <w:rPr>
      <w:rFonts w:ascii="Arial" w:eastAsiaTheme="majorEastAsia" w:hAnsi="Arial" w:cs="Arial"/>
      <w:color w:val="231F20"/>
      <w:spacing w:val="5"/>
      <w:szCs w:val="24"/>
      <w:lang w:bidi="en-US"/>
    </w:rPr>
  </w:style>
  <w:style w:type="character" w:styleId="CommentReference">
    <w:name w:val="annotation reference"/>
    <w:basedOn w:val="DefaultParagraphFont"/>
    <w:unhideWhenUsed/>
    <w:rsid w:val="00C67C0A"/>
    <w:rPr>
      <w:sz w:val="18"/>
      <w:szCs w:val="18"/>
    </w:rPr>
  </w:style>
  <w:style w:type="paragraph" w:styleId="CommentText">
    <w:name w:val="annotation text"/>
    <w:basedOn w:val="Normal"/>
    <w:link w:val="CommentTextChar"/>
    <w:unhideWhenUsed/>
    <w:rsid w:val="00C67C0A"/>
    <w:rPr>
      <w:rFonts w:ascii="Arial" w:eastAsiaTheme="majorEastAsia" w:hAnsi="Arial" w:cstheme="majorBidi"/>
      <w:sz w:val="24"/>
      <w:szCs w:val="24"/>
      <w:lang w:bidi="en-US"/>
    </w:rPr>
  </w:style>
  <w:style w:type="character" w:customStyle="1" w:styleId="CommentTextChar">
    <w:name w:val="Comment Text Char"/>
    <w:basedOn w:val="DefaultParagraphFont"/>
    <w:link w:val="CommentText"/>
    <w:rsid w:val="00C67C0A"/>
    <w:rPr>
      <w:rFonts w:ascii="Arial" w:eastAsiaTheme="majorEastAsia" w:hAnsi="Arial" w:cstheme="majorBidi"/>
      <w:sz w:val="24"/>
      <w:szCs w:val="24"/>
      <w:lang w:bidi="en-US"/>
    </w:rPr>
  </w:style>
  <w:style w:type="paragraph" w:styleId="List">
    <w:name w:val="List"/>
    <w:basedOn w:val="Normal"/>
    <w:uiPriority w:val="99"/>
    <w:semiHidden/>
    <w:unhideWhenUsed/>
    <w:rsid w:val="00C67C0A"/>
    <w:pPr>
      <w:ind w:left="360" w:hanging="360"/>
      <w:contextualSpacing/>
    </w:pPr>
  </w:style>
  <w:style w:type="character" w:customStyle="1" w:styleId="ListParagraphChar">
    <w:name w:val="List Paragraph Char"/>
    <w:basedOn w:val="DefaultParagraphFont"/>
    <w:link w:val="ListParagraph"/>
    <w:uiPriority w:val="34"/>
    <w:rsid w:val="00BB1F1B"/>
  </w:style>
  <w:style w:type="character" w:styleId="PageNumber">
    <w:name w:val="page number"/>
    <w:basedOn w:val="DefaultParagraphFont"/>
    <w:rsid w:val="00162503"/>
  </w:style>
  <w:style w:type="paragraph" w:styleId="NormalWeb">
    <w:name w:val="Normal (Web)"/>
    <w:basedOn w:val="Normal"/>
    <w:uiPriority w:val="99"/>
    <w:unhideWhenUsed/>
    <w:rsid w:val="00E60CF3"/>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BC17C8"/>
    <w:rPr>
      <w:rFonts w:ascii="Sylfaen" w:eastAsiaTheme="majorEastAsia" w:hAnsi="Sylfaen" w:cstheme="majorBidi"/>
      <w:b/>
      <w:bCs/>
      <w:color w:val="E36C0A" w:themeColor="accent6" w:themeShade="BF"/>
      <w:sz w:val="20"/>
      <w:lang w:eastAsia="ja-JP"/>
    </w:rPr>
  </w:style>
  <w:style w:type="paragraph" w:customStyle="1" w:styleId="TableNormal9Italic">
    <w:name w:val="Table Normal9Italic"/>
    <w:basedOn w:val="Normal"/>
    <w:link w:val="TableNormal9ItalicChar"/>
    <w:rsid w:val="00AA348E"/>
    <w:pPr>
      <w:keepNext/>
      <w:spacing w:before="80" w:after="40" w:line="240" w:lineRule="exact"/>
      <w:ind w:left="360"/>
    </w:pPr>
    <w:rPr>
      <w:rFonts w:ascii="Arial" w:eastAsia="PMingLiU" w:hAnsi="Arial" w:cs="Times New Roman"/>
      <w:i/>
      <w:lang w:val="x-none" w:eastAsia="ko-KR" w:bidi="he-IL"/>
    </w:rPr>
  </w:style>
  <w:style w:type="character" w:customStyle="1" w:styleId="TableNormal9ItalicChar">
    <w:name w:val="Table Normal9Italic Char"/>
    <w:link w:val="TableNormal9Italic"/>
    <w:locked/>
    <w:rsid w:val="00AA348E"/>
    <w:rPr>
      <w:rFonts w:ascii="Arial" w:eastAsia="PMingLiU" w:hAnsi="Arial" w:cs="Times New Roman"/>
      <w:i/>
      <w:sz w:val="20"/>
      <w:szCs w:val="20"/>
      <w:lang w:val="x-none" w:eastAsia="ko-KR" w:bidi="he-IL"/>
    </w:rPr>
  </w:style>
  <w:style w:type="paragraph" w:styleId="CommentSubject">
    <w:name w:val="annotation subject"/>
    <w:basedOn w:val="CommentText"/>
    <w:next w:val="CommentText"/>
    <w:link w:val="CommentSubjectChar"/>
    <w:semiHidden/>
    <w:unhideWhenUsed/>
    <w:rsid w:val="003411F8"/>
    <w:pPr>
      <w:spacing w:after="200"/>
      <w:jc w:val="left"/>
    </w:pPr>
    <w:rPr>
      <w:rFonts w:asciiTheme="minorHAnsi" w:eastAsiaTheme="minorHAnsi" w:hAnsiTheme="minorHAnsi" w:cstheme="minorBidi"/>
      <w:b/>
      <w:bCs/>
      <w:sz w:val="20"/>
      <w:szCs w:val="20"/>
      <w:lang w:bidi="ar-SA"/>
    </w:rPr>
  </w:style>
  <w:style w:type="character" w:customStyle="1" w:styleId="CommentSubjectChar">
    <w:name w:val="Comment Subject Char"/>
    <w:basedOn w:val="CommentTextChar"/>
    <w:link w:val="CommentSubject"/>
    <w:uiPriority w:val="99"/>
    <w:semiHidden/>
    <w:rsid w:val="003411F8"/>
    <w:rPr>
      <w:rFonts w:ascii="Arial" w:eastAsiaTheme="majorEastAsia" w:hAnsi="Arial" w:cstheme="majorBidi"/>
      <w:b/>
      <w:bCs/>
      <w:sz w:val="20"/>
      <w:szCs w:val="20"/>
      <w:lang w:bidi="en-US"/>
    </w:rPr>
  </w:style>
  <w:style w:type="paragraph" w:styleId="Revision">
    <w:name w:val="Revision"/>
    <w:hidden/>
    <w:uiPriority w:val="99"/>
    <w:semiHidden/>
    <w:rsid w:val="0017460C"/>
  </w:style>
  <w:style w:type="character" w:styleId="FollowedHyperlink">
    <w:name w:val="FollowedHyperlink"/>
    <w:basedOn w:val="DefaultParagraphFont"/>
    <w:uiPriority w:val="99"/>
    <w:semiHidden/>
    <w:unhideWhenUsed/>
    <w:rsid w:val="00FE1C1F"/>
    <w:rPr>
      <w:color w:val="800080" w:themeColor="followedHyperlink"/>
      <w:u w:val="single"/>
    </w:rPr>
  </w:style>
  <w:style w:type="paragraph" w:styleId="TOC2">
    <w:name w:val="toc 2"/>
    <w:basedOn w:val="Normal"/>
    <w:next w:val="Normal"/>
    <w:autoRedefine/>
    <w:uiPriority w:val="39"/>
    <w:unhideWhenUsed/>
    <w:rsid w:val="00841C44"/>
    <w:pPr>
      <w:tabs>
        <w:tab w:val="left" w:pos="630"/>
        <w:tab w:val="right" w:leader="dot" w:pos="9810"/>
      </w:tabs>
      <w:spacing w:after="100"/>
      <w:ind w:left="220" w:right="270"/>
    </w:pPr>
    <w:rPr>
      <w:rFonts w:eastAsiaTheme="minorEastAsia"/>
      <w:lang w:eastAsia="ja-JP"/>
    </w:rPr>
  </w:style>
  <w:style w:type="paragraph" w:styleId="TOC3">
    <w:name w:val="toc 3"/>
    <w:basedOn w:val="Normal"/>
    <w:next w:val="Normal"/>
    <w:autoRedefine/>
    <w:uiPriority w:val="39"/>
    <w:semiHidden/>
    <w:unhideWhenUsed/>
    <w:qFormat/>
    <w:rsid w:val="00910A4C"/>
    <w:pPr>
      <w:spacing w:after="100"/>
      <w:ind w:left="440"/>
    </w:pPr>
    <w:rPr>
      <w:rFonts w:eastAsiaTheme="minorEastAsia"/>
      <w:lang w:eastAsia="ja-JP"/>
    </w:rPr>
  </w:style>
  <w:style w:type="paragraph" w:styleId="Title">
    <w:name w:val="Title"/>
    <w:basedOn w:val="Normal"/>
    <w:next w:val="Normal"/>
    <w:link w:val="TitleChar"/>
    <w:uiPriority w:val="10"/>
    <w:rsid w:val="00FD36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D363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rsid w:val="00FD36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D3633"/>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840166"/>
    <w:rPr>
      <w:rFonts w:eastAsiaTheme="majorEastAsia" w:cstheme="majorBidi"/>
      <w:b/>
      <w:color w:val="FF671B"/>
      <w:sz w:val="24"/>
      <w:szCs w:val="26"/>
      <w:lang w:eastAsia="ja-JP"/>
    </w:rPr>
  </w:style>
  <w:style w:type="paragraph" w:customStyle="1" w:styleId="Default">
    <w:name w:val="Default"/>
    <w:rsid w:val="004C7F99"/>
    <w:pPr>
      <w:autoSpaceDE w:val="0"/>
      <w:autoSpaceDN w:val="0"/>
      <w:adjustRightInd w:val="0"/>
    </w:pPr>
    <w:rPr>
      <w:rFonts w:ascii="Times New Roman" w:hAnsi="Times New Roman" w:cs="Times New Roman"/>
      <w:color w:val="000000"/>
      <w:sz w:val="24"/>
      <w:szCs w:val="24"/>
    </w:rPr>
  </w:style>
  <w:style w:type="character" w:customStyle="1" w:styleId="Heading4Char">
    <w:name w:val="Heading 4 Char"/>
    <w:basedOn w:val="DefaultParagraphFont"/>
    <w:link w:val="Heading4"/>
    <w:uiPriority w:val="9"/>
    <w:rsid w:val="00B17175"/>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B1717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B17175"/>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B17175"/>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B1717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17175"/>
    <w:rPr>
      <w:rFonts w:asciiTheme="majorHAnsi" w:eastAsiaTheme="majorEastAsia" w:hAnsiTheme="majorHAnsi" w:cstheme="majorBidi"/>
      <w:i/>
      <w:iCs/>
      <w:color w:val="272727" w:themeColor="text1" w:themeTint="D8"/>
      <w:sz w:val="21"/>
      <w:szCs w:val="21"/>
    </w:rPr>
  </w:style>
  <w:style w:type="paragraph" w:customStyle="1" w:styleId="BulletingAndNumbering">
    <w:name w:val="Bulleting And Numbering"/>
    <w:basedOn w:val="NoSpacing"/>
    <w:next w:val="NoSpacing"/>
    <w:rsid w:val="00291A36"/>
    <w:pPr>
      <w:numPr>
        <w:numId w:val="3"/>
      </w:numPr>
      <w:ind w:left="360"/>
    </w:pPr>
    <w:rPr>
      <w:lang w:val="ka-GE"/>
    </w:rPr>
  </w:style>
  <w:style w:type="character" w:styleId="PlaceholderText">
    <w:name w:val="Placeholder Text"/>
    <w:basedOn w:val="DefaultParagraphFont"/>
    <w:uiPriority w:val="99"/>
    <w:semiHidden/>
    <w:rsid w:val="00E0146E"/>
    <w:rPr>
      <w:color w:val="808080"/>
    </w:rPr>
  </w:style>
  <w:style w:type="paragraph" w:customStyle="1" w:styleId="a">
    <w:name w:val="პუნქტი"/>
    <w:basedOn w:val="Heading1"/>
    <w:next w:val="a0"/>
    <w:link w:val="Char"/>
    <w:qFormat/>
    <w:rsid w:val="00BF30DE"/>
    <w:pPr>
      <w:numPr>
        <w:numId w:val="6"/>
      </w:numPr>
      <w:spacing w:before="180"/>
    </w:pPr>
    <w:rPr>
      <w:bCs w:val="0"/>
      <w:sz w:val="24"/>
      <w:lang w:val="ka-GE"/>
    </w:rPr>
  </w:style>
  <w:style w:type="paragraph" w:customStyle="1" w:styleId="a0">
    <w:name w:val="საკითხი"/>
    <w:link w:val="Char0"/>
    <w:qFormat/>
    <w:rsid w:val="003F7A13"/>
    <w:pPr>
      <w:numPr>
        <w:ilvl w:val="1"/>
        <w:numId w:val="6"/>
      </w:numPr>
    </w:pPr>
    <w:rPr>
      <w:rFonts w:eastAsiaTheme="majorEastAsia" w:cstheme="majorBidi"/>
      <w:bCs/>
      <w:color w:val="231F20"/>
      <w:szCs w:val="28"/>
      <w:lang w:eastAsia="ja-JP"/>
    </w:rPr>
  </w:style>
  <w:style w:type="character" w:customStyle="1" w:styleId="Char">
    <w:name w:val="პუნქტი Char"/>
    <w:basedOn w:val="Heading1Char"/>
    <w:link w:val="a"/>
    <w:rsid w:val="00BF30DE"/>
    <w:rPr>
      <w:rFonts w:eastAsiaTheme="majorEastAsia" w:cstheme="majorBidi"/>
      <w:b/>
      <w:bCs w:val="0"/>
      <w:color w:val="FF671B"/>
      <w:sz w:val="24"/>
      <w:szCs w:val="28"/>
      <w:lang w:val="ka-GE" w:eastAsia="ja-JP"/>
    </w:rPr>
  </w:style>
  <w:style w:type="paragraph" w:customStyle="1" w:styleId="a1">
    <w:name w:val="ქვესაკითხი"/>
    <w:basedOn w:val="Heading1"/>
    <w:link w:val="Char1"/>
    <w:rsid w:val="00840166"/>
    <w:pPr>
      <w:numPr>
        <w:ilvl w:val="2"/>
        <w:numId w:val="6"/>
      </w:numPr>
      <w:spacing w:before="0" w:after="0"/>
    </w:pPr>
    <w:rPr>
      <w:b w:val="0"/>
      <w:color w:val="404040" w:themeColor="text1" w:themeTint="BF"/>
      <w:sz w:val="20"/>
    </w:rPr>
  </w:style>
  <w:style w:type="character" w:customStyle="1" w:styleId="Char0">
    <w:name w:val="საკითხი Char"/>
    <w:basedOn w:val="Heading1Char"/>
    <w:link w:val="a0"/>
    <w:rsid w:val="003F7A13"/>
    <w:rPr>
      <w:rFonts w:eastAsiaTheme="majorEastAsia" w:cstheme="majorBidi"/>
      <w:b w:val="0"/>
      <w:bCs/>
      <w:color w:val="231F20"/>
      <w:sz w:val="28"/>
      <w:szCs w:val="28"/>
      <w:lang w:eastAsia="ja-JP"/>
    </w:rPr>
  </w:style>
  <w:style w:type="paragraph" w:customStyle="1" w:styleId="a2">
    <w:name w:val="ბულეტი"/>
    <w:link w:val="Char2"/>
    <w:qFormat/>
    <w:rsid w:val="003F7A13"/>
    <w:pPr>
      <w:numPr>
        <w:numId w:val="4"/>
      </w:numPr>
    </w:pPr>
    <w:rPr>
      <w:rFonts w:eastAsiaTheme="majorEastAsia" w:cstheme="majorBidi"/>
      <w:bCs/>
      <w:color w:val="231F20"/>
      <w:szCs w:val="28"/>
      <w:lang w:eastAsia="ja-JP"/>
    </w:rPr>
  </w:style>
  <w:style w:type="character" w:customStyle="1" w:styleId="Char1">
    <w:name w:val="ქვესაკითხი Char"/>
    <w:basedOn w:val="Heading1Char"/>
    <w:link w:val="a1"/>
    <w:rsid w:val="00B51DD1"/>
    <w:rPr>
      <w:rFonts w:eastAsiaTheme="majorEastAsia" w:cstheme="majorBidi"/>
      <w:b w:val="0"/>
      <w:bCs/>
      <w:color w:val="FF671B"/>
      <w:sz w:val="28"/>
      <w:szCs w:val="28"/>
      <w:lang w:eastAsia="ja-JP"/>
    </w:rPr>
  </w:style>
  <w:style w:type="numbering" w:customStyle="1" w:styleId="hierarchy">
    <w:name w:val="hierarchy"/>
    <w:uiPriority w:val="99"/>
    <w:rsid w:val="00840166"/>
    <w:pPr>
      <w:numPr>
        <w:numId w:val="5"/>
      </w:numPr>
    </w:pPr>
  </w:style>
  <w:style w:type="character" w:customStyle="1" w:styleId="Char2">
    <w:name w:val="ბულეტი Char"/>
    <w:basedOn w:val="Heading1Char"/>
    <w:link w:val="a2"/>
    <w:rsid w:val="003F7A13"/>
    <w:rPr>
      <w:rFonts w:eastAsiaTheme="majorEastAsia" w:cstheme="majorBidi"/>
      <w:b w:val="0"/>
      <w:bCs/>
      <w:color w:val="231F20"/>
      <w:sz w:val="28"/>
      <w:szCs w:val="28"/>
      <w:lang w:eastAsia="ja-JP"/>
    </w:rPr>
  </w:style>
  <w:style w:type="paragraph" w:customStyle="1" w:styleId="Char3">
    <w:name w:val="Char"/>
    <w:basedOn w:val="Normal"/>
    <w:rsid w:val="00DE1C88"/>
    <w:pPr>
      <w:spacing w:after="160" w:line="240" w:lineRule="exact"/>
      <w:jc w:val="left"/>
    </w:pPr>
    <w:rPr>
      <w:rFonts w:ascii="Times New Roman" w:eastAsia="Times New Roman" w:hAnsi="Times New Roman" w:cs="Times New Roman"/>
      <w:noProof/>
      <w:color w:val="auto"/>
      <w:lang w:eastAsia="ka-GE"/>
    </w:rPr>
  </w:style>
  <w:style w:type="paragraph" w:customStyle="1" w:styleId="Normal0">
    <w:name w:val="[Normal]"/>
    <w:rsid w:val="00DE1C88"/>
    <w:pPr>
      <w:autoSpaceDE w:val="0"/>
      <w:autoSpaceDN w:val="0"/>
      <w:adjustRightInd w:val="0"/>
    </w:pPr>
    <w:rPr>
      <w:rFonts w:ascii="Arial" w:eastAsia="Times New Roman" w:hAnsi="Arial" w:cs="Arial"/>
      <w:color w:val="auto"/>
      <w:sz w:val="24"/>
      <w:szCs w:val="24"/>
      <w:lang w:val="ru-RU" w:eastAsia="ru-RU"/>
    </w:rPr>
  </w:style>
  <w:style w:type="character" w:customStyle="1" w:styleId="longtext">
    <w:name w:val="long_text"/>
    <w:basedOn w:val="DefaultParagraphFont"/>
    <w:rsid w:val="00DE1C88"/>
  </w:style>
  <w:style w:type="paragraph" w:styleId="EndnoteText">
    <w:name w:val="endnote text"/>
    <w:basedOn w:val="Normal"/>
    <w:link w:val="EndnoteTextChar"/>
    <w:uiPriority w:val="99"/>
    <w:semiHidden/>
    <w:unhideWhenUsed/>
    <w:rsid w:val="00957C38"/>
  </w:style>
  <w:style w:type="character" w:customStyle="1" w:styleId="EndnoteTextChar">
    <w:name w:val="Endnote Text Char"/>
    <w:basedOn w:val="DefaultParagraphFont"/>
    <w:link w:val="EndnoteText"/>
    <w:uiPriority w:val="99"/>
    <w:semiHidden/>
    <w:rsid w:val="00957C38"/>
    <w:rPr>
      <w:color w:val="231F20"/>
    </w:rPr>
  </w:style>
  <w:style w:type="character" w:styleId="EndnoteReference">
    <w:name w:val="endnote reference"/>
    <w:basedOn w:val="DefaultParagraphFont"/>
    <w:uiPriority w:val="99"/>
    <w:semiHidden/>
    <w:unhideWhenUsed/>
    <w:rsid w:val="00957C38"/>
    <w:rPr>
      <w:vertAlign w:val="superscript"/>
    </w:rPr>
  </w:style>
  <w:style w:type="table" w:customStyle="1" w:styleId="TableGrid1">
    <w:name w:val="Table Grid1"/>
    <w:basedOn w:val="TableNormal"/>
    <w:next w:val="TableGrid"/>
    <w:uiPriority w:val="59"/>
    <w:rsid w:val="00BE670B"/>
    <w:rPr>
      <w:rFonts w:asciiTheme="minorHAnsi" w:hAnsiTheme="minorHAns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94040">
      <w:bodyDiv w:val="1"/>
      <w:marLeft w:val="0"/>
      <w:marRight w:val="0"/>
      <w:marTop w:val="0"/>
      <w:marBottom w:val="0"/>
      <w:divBdr>
        <w:top w:val="none" w:sz="0" w:space="0" w:color="auto"/>
        <w:left w:val="none" w:sz="0" w:space="0" w:color="auto"/>
        <w:bottom w:val="none" w:sz="0" w:space="0" w:color="auto"/>
        <w:right w:val="none" w:sz="0" w:space="0" w:color="auto"/>
      </w:divBdr>
    </w:div>
    <w:div w:id="235209135">
      <w:bodyDiv w:val="1"/>
      <w:marLeft w:val="0"/>
      <w:marRight w:val="0"/>
      <w:marTop w:val="0"/>
      <w:marBottom w:val="0"/>
      <w:divBdr>
        <w:top w:val="none" w:sz="0" w:space="0" w:color="auto"/>
        <w:left w:val="none" w:sz="0" w:space="0" w:color="auto"/>
        <w:bottom w:val="none" w:sz="0" w:space="0" w:color="auto"/>
        <w:right w:val="none" w:sz="0" w:space="0" w:color="auto"/>
      </w:divBdr>
      <w:divsChild>
        <w:div w:id="22633866">
          <w:marLeft w:val="547"/>
          <w:marRight w:val="0"/>
          <w:marTop w:val="0"/>
          <w:marBottom w:val="0"/>
          <w:divBdr>
            <w:top w:val="none" w:sz="0" w:space="0" w:color="auto"/>
            <w:left w:val="none" w:sz="0" w:space="0" w:color="auto"/>
            <w:bottom w:val="none" w:sz="0" w:space="0" w:color="auto"/>
            <w:right w:val="none" w:sz="0" w:space="0" w:color="auto"/>
          </w:divBdr>
        </w:div>
      </w:divsChild>
    </w:div>
    <w:div w:id="597252519">
      <w:bodyDiv w:val="1"/>
      <w:marLeft w:val="0"/>
      <w:marRight w:val="0"/>
      <w:marTop w:val="0"/>
      <w:marBottom w:val="0"/>
      <w:divBdr>
        <w:top w:val="none" w:sz="0" w:space="0" w:color="auto"/>
        <w:left w:val="none" w:sz="0" w:space="0" w:color="auto"/>
        <w:bottom w:val="none" w:sz="0" w:space="0" w:color="auto"/>
        <w:right w:val="none" w:sz="0" w:space="0" w:color="auto"/>
      </w:divBdr>
    </w:div>
    <w:div w:id="793787878">
      <w:bodyDiv w:val="1"/>
      <w:marLeft w:val="0"/>
      <w:marRight w:val="0"/>
      <w:marTop w:val="0"/>
      <w:marBottom w:val="0"/>
      <w:divBdr>
        <w:top w:val="none" w:sz="0" w:space="0" w:color="auto"/>
        <w:left w:val="none" w:sz="0" w:space="0" w:color="auto"/>
        <w:bottom w:val="none" w:sz="0" w:space="0" w:color="auto"/>
        <w:right w:val="none" w:sz="0" w:space="0" w:color="auto"/>
      </w:divBdr>
    </w:div>
    <w:div w:id="819347826">
      <w:bodyDiv w:val="1"/>
      <w:marLeft w:val="0"/>
      <w:marRight w:val="0"/>
      <w:marTop w:val="0"/>
      <w:marBottom w:val="0"/>
      <w:divBdr>
        <w:top w:val="none" w:sz="0" w:space="0" w:color="auto"/>
        <w:left w:val="none" w:sz="0" w:space="0" w:color="auto"/>
        <w:bottom w:val="none" w:sz="0" w:space="0" w:color="auto"/>
        <w:right w:val="none" w:sz="0" w:space="0" w:color="auto"/>
      </w:divBdr>
    </w:div>
    <w:div w:id="905265710">
      <w:bodyDiv w:val="1"/>
      <w:marLeft w:val="0"/>
      <w:marRight w:val="0"/>
      <w:marTop w:val="0"/>
      <w:marBottom w:val="0"/>
      <w:divBdr>
        <w:top w:val="none" w:sz="0" w:space="0" w:color="auto"/>
        <w:left w:val="none" w:sz="0" w:space="0" w:color="auto"/>
        <w:bottom w:val="none" w:sz="0" w:space="0" w:color="auto"/>
        <w:right w:val="none" w:sz="0" w:space="0" w:color="auto"/>
      </w:divBdr>
    </w:div>
    <w:div w:id="1112702065">
      <w:bodyDiv w:val="1"/>
      <w:marLeft w:val="0"/>
      <w:marRight w:val="0"/>
      <w:marTop w:val="0"/>
      <w:marBottom w:val="0"/>
      <w:divBdr>
        <w:top w:val="none" w:sz="0" w:space="0" w:color="auto"/>
        <w:left w:val="none" w:sz="0" w:space="0" w:color="auto"/>
        <w:bottom w:val="none" w:sz="0" w:space="0" w:color="auto"/>
        <w:right w:val="none" w:sz="0" w:space="0" w:color="auto"/>
      </w:divBdr>
    </w:div>
    <w:div w:id="1142383898">
      <w:bodyDiv w:val="1"/>
      <w:marLeft w:val="0"/>
      <w:marRight w:val="0"/>
      <w:marTop w:val="0"/>
      <w:marBottom w:val="0"/>
      <w:divBdr>
        <w:top w:val="none" w:sz="0" w:space="0" w:color="auto"/>
        <w:left w:val="none" w:sz="0" w:space="0" w:color="auto"/>
        <w:bottom w:val="none" w:sz="0" w:space="0" w:color="auto"/>
        <w:right w:val="none" w:sz="0" w:space="0" w:color="auto"/>
      </w:divBdr>
    </w:div>
    <w:div w:id="1314481980">
      <w:bodyDiv w:val="1"/>
      <w:marLeft w:val="0"/>
      <w:marRight w:val="0"/>
      <w:marTop w:val="0"/>
      <w:marBottom w:val="0"/>
      <w:divBdr>
        <w:top w:val="none" w:sz="0" w:space="0" w:color="auto"/>
        <w:left w:val="none" w:sz="0" w:space="0" w:color="auto"/>
        <w:bottom w:val="none" w:sz="0" w:space="0" w:color="auto"/>
        <w:right w:val="none" w:sz="0" w:space="0" w:color="auto"/>
      </w:divBdr>
    </w:div>
    <w:div w:id="1315525822">
      <w:bodyDiv w:val="1"/>
      <w:marLeft w:val="0"/>
      <w:marRight w:val="0"/>
      <w:marTop w:val="0"/>
      <w:marBottom w:val="0"/>
      <w:divBdr>
        <w:top w:val="none" w:sz="0" w:space="0" w:color="auto"/>
        <w:left w:val="none" w:sz="0" w:space="0" w:color="auto"/>
        <w:bottom w:val="none" w:sz="0" w:space="0" w:color="auto"/>
        <w:right w:val="none" w:sz="0" w:space="0" w:color="auto"/>
      </w:divBdr>
    </w:div>
    <w:div w:id="1323774009">
      <w:bodyDiv w:val="1"/>
      <w:marLeft w:val="0"/>
      <w:marRight w:val="0"/>
      <w:marTop w:val="0"/>
      <w:marBottom w:val="0"/>
      <w:divBdr>
        <w:top w:val="none" w:sz="0" w:space="0" w:color="auto"/>
        <w:left w:val="none" w:sz="0" w:space="0" w:color="auto"/>
        <w:bottom w:val="none" w:sz="0" w:space="0" w:color="auto"/>
        <w:right w:val="none" w:sz="0" w:space="0" w:color="auto"/>
      </w:divBdr>
    </w:div>
    <w:div w:id="1448355828">
      <w:bodyDiv w:val="1"/>
      <w:marLeft w:val="0"/>
      <w:marRight w:val="0"/>
      <w:marTop w:val="0"/>
      <w:marBottom w:val="0"/>
      <w:divBdr>
        <w:top w:val="none" w:sz="0" w:space="0" w:color="auto"/>
        <w:left w:val="none" w:sz="0" w:space="0" w:color="auto"/>
        <w:bottom w:val="none" w:sz="0" w:space="0" w:color="auto"/>
        <w:right w:val="none" w:sz="0" w:space="0" w:color="auto"/>
      </w:divBdr>
    </w:div>
    <w:div w:id="1561407984">
      <w:bodyDiv w:val="1"/>
      <w:marLeft w:val="0"/>
      <w:marRight w:val="0"/>
      <w:marTop w:val="0"/>
      <w:marBottom w:val="0"/>
      <w:divBdr>
        <w:top w:val="none" w:sz="0" w:space="0" w:color="auto"/>
        <w:left w:val="none" w:sz="0" w:space="0" w:color="auto"/>
        <w:bottom w:val="none" w:sz="0" w:space="0" w:color="auto"/>
        <w:right w:val="none" w:sz="0" w:space="0" w:color="auto"/>
      </w:divBdr>
    </w:div>
    <w:div w:id="1641686641">
      <w:bodyDiv w:val="1"/>
      <w:marLeft w:val="0"/>
      <w:marRight w:val="0"/>
      <w:marTop w:val="0"/>
      <w:marBottom w:val="0"/>
      <w:divBdr>
        <w:top w:val="none" w:sz="0" w:space="0" w:color="auto"/>
        <w:left w:val="none" w:sz="0" w:space="0" w:color="auto"/>
        <w:bottom w:val="none" w:sz="0" w:space="0" w:color="auto"/>
        <w:right w:val="none" w:sz="0" w:space="0" w:color="auto"/>
      </w:divBdr>
    </w:div>
    <w:div w:id="1675457334">
      <w:bodyDiv w:val="1"/>
      <w:marLeft w:val="0"/>
      <w:marRight w:val="0"/>
      <w:marTop w:val="0"/>
      <w:marBottom w:val="0"/>
      <w:divBdr>
        <w:top w:val="none" w:sz="0" w:space="0" w:color="auto"/>
        <w:left w:val="none" w:sz="0" w:space="0" w:color="auto"/>
        <w:bottom w:val="none" w:sz="0" w:space="0" w:color="auto"/>
        <w:right w:val="none" w:sz="0" w:space="0" w:color="auto"/>
      </w:divBdr>
    </w:div>
    <w:div w:id="1761293226">
      <w:bodyDiv w:val="1"/>
      <w:marLeft w:val="0"/>
      <w:marRight w:val="0"/>
      <w:marTop w:val="0"/>
      <w:marBottom w:val="0"/>
      <w:divBdr>
        <w:top w:val="none" w:sz="0" w:space="0" w:color="auto"/>
        <w:left w:val="none" w:sz="0" w:space="0" w:color="auto"/>
        <w:bottom w:val="none" w:sz="0" w:space="0" w:color="auto"/>
        <w:right w:val="none" w:sz="0" w:space="0" w:color="auto"/>
      </w:divBdr>
    </w:div>
    <w:div w:id="1881553375">
      <w:bodyDiv w:val="1"/>
      <w:marLeft w:val="0"/>
      <w:marRight w:val="0"/>
      <w:marTop w:val="0"/>
      <w:marBottom w:val="0"/>
      <w:divBdr>
        <w:top w:val="none" w:sz="0" w:space="0" w:color="auto"/>
        <w:left w:val="none" w:sz="0" w:space="0" w:color="auto"/>
        <w:bottom w:val="none" w:sz="0" w:space="0" w:color="auto"/>
        <w:right w:val="none" w:sz="0" w:space="0" w:color="auto"/>
      </w:divBdr>
    </w:div>
    <w:div w:id="201834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mnakashidze@bog.ge" TargetMode="External"/><Relationship Id="rId4" Type="http://schemas.openxmlformats.org/officeDocument/2006/relationships/styles" Target="styles.xml"/><Relationship Id="rId9" Type="http://schemas.openxmlformats.org/officeDocument/2006/relationships/hyperlink" Target="mailto:mnakashidze@bog.g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2014-02-16T00:00:00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1D15AFA-9703-47ED-BB2F-D3D2F20C2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11</Pages>
  <Words>2884</Words>
  <Characters>16443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სს“საქართველოს ბანკი“</Company>
  <LinksUpToDate>false</LinksUpToDate>
  <CharactersWithSpaces>19289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Irakli Kartvelishvili</dc:creator>
  <cp:keywords/>
  <dc:description/>
  <cp:lastModifiedBy>Mariam Nakashidze</cp:lastModifiedBy>
  <cp:revision>51</cp:revision>
  <cp:lastPrinted>2019-10-17T14:03:00Z</cp:lastPrinted>
  <dcterms:created xsi:type="dcterms:W3CDTF">2021-11-26T10:54:00Z</dcterms:created>
  <dcterms:modified xsi:type="dcterms:W3CDTF">2021-12-01T06:49:00Z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{1A067545-A4E2-4FA1-8094-0D7902669705}</vt:lpwstr>
  </property>
  <property fmtid="{D5CDD505-2E9C-101B-9397-08002B2CF9AE}" pid="3" name="DLPManualFileClassificationLastModifiedBy">
    <vt:lpwstr>BOG0\mnakashidze</vt:lpwstr>
  </property>
  <property fmtid="{D5CDD505-2E9C-101B-9397-08002B2CF9AE}" pid="4" name="DLPManualFileClassificationLastModificationDate">
    <vt:lpwstr>1571318690</vt:lpwstr>
  </property>
  <property fmtid="{D5CDD505-2E9C-101B-9397-08002B2CF9AE}" pid="5" name="DLPManualFileClassificationVersion">
    <vt:lpwstr>11.3.2.8</vt:lpwstr>
  </property>
</Properties>
</file>